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172" w:rsidRPr="001D5172" w:rsidRDefault="001D5172" w:rsidP="001D5172">
      <w:pPr>
        <w:pStyle w:val="Subhead2CharCharCharChar"/>
        <w:spacing w:before="160"/>
        <w:ind w:left="6480"/>
        <w:jc w:val="center"/>
        <w:rPr>
          <w:rFonts w:asciiTheme="minorHAnsi" w:hAnsiTheme="minorHAnsi" w:cstheme="minorHAnsi"/>
          <w:b/>
          <w:sz w:val="24"/>
          <w:szCs w:val="24"/>
        </w:rPr>
      </w:pPr>
      <w:r w:rsidRPr="001D5172">
        <w:rPr>
          <w:rFonts w:asciiTheme="minorHAnsi" w:hAnsiTheme="minorHAnsi" w:cstheme="minorHAnsi"/>
          <w:b/>
          <w:sz w:val="24"/>
          <w:szCs w:val="24"/>
        </w:rPr>
        <w:t xml:space="preserve">CalPERS ID: </w:t>
      </w:r>
      <w:r w:rsidRPr="001D5172">
        <w:rPr>
          <w:rFonts w:asciiTheme="minorHAnsi" w:hAnsiTheme="minorHAnsi" w:cstheme="minorHAnsi"/>
          <w:b/>
          <w:sz w:val="24"/>
          <w:szCs w:val="24"/>
        </w:rPr>
        <w:fldChar w:fldCharType="begin">
          <w:ffData>
            <w:name w:val="Text9"/>
            <w:enabled/>
            <w:calcOnExit w:val="0"/>
            <w:textInput/>
          </w:ffData>
        </w:fldChar>
      </w:r>
      <w:r w:rsidRPr="001D5172">
        <w:rPr>
          <w:rFonts w:asciiTheme="minorHAnsi" w:hAnsiTheme="minorHAnsi" w:cstheme="minorHAnsi"/>
          <w:b/>
          <w:sz w:val="24"/>
          <w:szCs w:val="24"/>
        </w:rPr>
        <w:instrText xml:space="preserve"> FORMTEXT </w:instrText>
      </w:r>
      <w:r w:rsidRPr="001D5172">
        <w:rPr>
          <w:rFonts w:asciiTheme="minorHAnsi" w:hAnsiTheme="minorHAnsi" w:cstheme="minorHAnsi"/>
          <w:b/>
          <w:sz w:val="24"/>
          <w:szCs w:val="24"/>
        </w:rPr>
      </w:r>
      <w:r w:rsidRPr="001D5172">
        <w:rPr>
          <w:rFonts w:asciiTheme="minorHAnsi" w:hAnsiTheme="minorHAnsi" w:cstheme="minorHAnsi"/>
          <w:b/>
          <w:sz w:val="24"/>
          <w:szCs w:val="24"/>
        </w:rPr>
        <w:fldChar w:fldCharType="separate"/>
      </w:r>
      <w:r w:rsidRPr="001D5172">
        <w:rPr>
          <w:rFonts w:asciiTheme="minorHAnsi" w:hAnsiTheme="minorHAnsi" w:cstheme="minorHAnsi"/>
          <w:b/>
          <w:noProof/>
          <w:sz w:val="24"/>
          <w:szCs w:val="24"/>
        </w:rPr>
        <w:t> </w:t>
      </w:r>
      <w:r w:rsidRPr="001D5172">
        <w:rPr>
          <w:rFonts w:asciiTheme="minorHAnsi" w:hAnsiTheme="minorHAnsi" w:cstheme="minorHAnsi"/>
          <w:b/>
          <w:noProof/>
          <w:sz w:val="24"/>
          <w:szCs w:val="24"/>
        </w:rPr>
        <w:t> </w:t>
      </w:r>
      <w:r w:rsidRPr="001D5172">
        <w:rPr>
          <w:rFonts w:asciiTheme="minorHAnsi" w:hAnsiTheme="minorHAnsi" w:cstheme="minorHAnsi"/>
          <w:b/>
          <w:noProof/>
          <w:sz w:val="24"/>
          <w:szCs w:val="24"/>
        </w:rPr>
        <w:t> </w:t>
      </w:r>
      <w:r w:rsidRPr="001D5172">
        <w:rPr>
          <w:rFonts w:asciiTheme="minorHAnsi" w:hAnsiTheme="minorHAnsi" w:cstheme="minorHAnsi"/>
          <w:b/>
          <w:noProof/>
          <w:sz w:val="24"/>
          <w:szCs w:val="24"/>
        </w:rPr>
        <w:t> </w:t>
      </w:r>
      <w:r w:rsidRPr="001D5172">
        <w:rPr>
          <w:rFonts w:asciiTheme="minorHAnsi" w:hAnsiTheme="minorHAnsi" w:cstheme="minorHAnsi"/>
          <w:b/>
          <w:noProof/>
          <w:sz w:val="24"/>
          <w:szCs w:val="24"/>
        </w:rPr>
        <w:t> </w:t>
      </w:r>
      <w:r w:rsidRPr="001D5172">
        <w:rPr>
          <w:rFonts w:asciiTheme="minorHAnsi" w:hAnsiTheme="minorHAnsi" w:cstheme="minorHAnsi"/>
          <w:b/>
          <w:sz w:val="24"/>
          <w:szCs w:val="24"/>
        </w:rPr>
        <w:fldChar w:fldCharType="end"/>
      </w:r>
      <w:bookmarkStart w:id="0" w:name="_GoBack"/>
      <w:bookmarkEnd w:id="0"/>
    </w:p>
    <w:p w:rsidR="001D5172" w:rsidRPr="001D5172" w:rsidRDefault="001D5172" w:rsidP="001D5172">
      <w:pPr>
        <w:pStyle w:val="bodyCharCharCharCharCharCharCharCharCharCharCharCharCharCharCharCharCharCharCharCharCharCharCharCharChar"/>
        <w:tabs>
          <w:tab w:val="right" w:pos="9360"/>
        </w:tabs>
        <w:spacing w:before="160"/>
        <w:rPr>
          <w:rFonts w:asciiTheme="minorHAnsi" w:hAnsiTheme="minorHAnsi" w:cstheme="minorHAnsi"/>
          <w:b/>
          <w:sz w:val="24"/>
          <w:szCs w:val="24"/>
        </w:rPr>
      </w:pPr>
    </w:p>
    <w:p w:rsidR="001D5172" w:rsidRPr="001D5172" w:rsidRDefault="001D5172" w:rsidP="001D5172">
      <w:pPr>
        <w:pStyle w:val="Subhead2CharCharCharChar"/>
        <w:spacing w:after="0"/>
        <w:jc w:val="right"/>
        <w:rPr>
          <w:rFonts w:asciiTheme="minorHAnsi" w:hAnsiTheme="minorHAnsi" w:cstheme="minorHAnsi"/>
          <w:b/>
        </w:rPr>
      </w:pPr>
    </w:p>
    <w:p w:rsidR="00486092" w:rsidRDefault="005E548D" w:rsidP="00BE6B57">
      <w:pPr>
        <w:pStyle w:val="bodyCharCharCharCharCharCharCharCharCharCharCharCharCharCharCharCharCharCharCharCharCharCharCharCharChar"/>
        <w:spacing w:after="0"/>
        <w:jc w:val="center"/>
        <w:rPr>
          <w:rFonts w:asciiTheme="minorHAnsi" w:eastAsiaTheme="majorEastAsia" w:hAnsiTheme="minorHAnsi" w:cstheme="majorBidi"/>
          <w:b/>
          <w:snapToGrid/>
          <w:color w:val="00659E"/>
          <w:sz w:val="28"/>
          <w:szCs w:val="28"/>
        </w:rPr>
      </w:pPr>
      <w:r w:rsidRPr="005E548D">
        <w:rPr>
          <w:rFonts w:asciiTheme="minorHAnsi" w:eastAsiaTheme="majorEastAsia" w:hAnsiTheme="minorHAnsi" w:cstheme="majorBidi"/>
          <w:b/>
          <w:snapToGrid/>
          <w:color w:val="00659E"/>
          <w:sz w:val="28"/>
          <w:szCs w:val="28"/>
        </w:rPr>
        <w:t xml:space="preserve">RESOLUTION </w:t>
      </w:r>
      <w:r w:rsidR="00E705DE">
        <w:rPr>
          <w:rFonts w:asciiTheme="minorHAnsi" w:eastAsiaTheme="majorEastAsia" w:hAnsiTheme="minorHAnsi" w:cstheme="majorBidi"/>
          <w:b/>
          <w:snapToGrid/>
          <w:color w:val="00659E"/>
          <w:sz w:val="28"/>
          <w:szCs w:val="28"/>
        </w:rPr>
        <w:t xml:space="preserve">TO TAX DEFER MEMBER PAID CONTRIBUTIONS – </w:t>
      </w:r>
    </w:p>
    <w:p w:rsidR="003050E1" w:rsidRPr="004A08E6" w:rsidRDefault="00E705DE" w:rsidP="00BE6B57">
      <w:pPr>
        <w:pStyle w:val="bodyCharCharCharCharCharCharCharCharCharCharCharCharCharCharCharCharCharCharCharCharCharCharCharCharChar"/>
        <w:spacing w:after="0"/>
        <w:jc w:val="center"/>
        <w:rPr>
          <w:rFonts w:asciiTheme="minorHAnsi" w:eastAsiaTheme="majorEastAsia" w:hAnsiTheme="minorHAnsi" w:cstheme="majorBidi"/>
          <w:b/>
          <w:snapToGrid/>
          <w:color w:val="00659E"/>
          <w:sz w:val="28"/>
          <w:szCs w:val="28"/>
        </w:rPr>
      </w:pPr>
      <w:r>
        <w:rPr>
          <w:rFonts w:asciiTheme="minorHAnsi" w:eastAsiaTheme="majorEastAsia" w:hAnsiTheme="minorHAnsi" w:cstheme="majorBidi"/>
          <w:b/>
          <w:snapToGrid/>
          <w:color w:val="00659E"/>
          <w:sz w:val="28"/>
          <w:szCs w:val="28"/>
        </w:rPr>
        <w:t>IRC 414(H)</w:t>
      </w:r>
      <w:r w:rsidR="00B65F34">
        <w:rPr>
          <w:rFonts w:asciiTheme="minorHAnsi" w:eastAsiaTheme="majorEastAsia" w:hAnsiTheme="minorHAnsi" w:cstheme="majorBidi"/>
          <w:b/>
          <w:snapToGrid/>
          <w:color w:val="00659E"/>
          <w:sz w:val="28"/>
          <w:szCs w:val="28"/>
        </w:rPr>
        <w:t>(</w:t>
      </w:r>
      <w:r>
        <w:rPr>
          <w:rFonts w:asciiTheme="minorHAnsi" w:eastAsiaTheme="majorEastAsia" w:hAnsiTheme="minorHAnsi" w:cstheme="majorBidi"/>
          <w:b/>
          <w:snapToGrid/>
          <w:color w:val="00659E"/>
          <w:sz w:val="28"/>
          <w:szCs w:val="28"/>
        </w:rPr>
        <w:t>2)</w:t>
      </w:r>
      <w:r w:rsidR="005E548D" w:rsidRPr="005E548D">
        <w:rPr>
          <w:rFonts w:asciiTheme="minorHAnsi" w:eastAsiaTheme="majorEastAsia" w:hAnsiTheme="minorHAnsi" w:cstheme="majorBidi"/>
          <w:b/>
          <w:snapToGrid/>
          <w:color w:val="00659E"/>
          <w:sz w:val="28"/>
          <w:szCs w:val="28"/>
        </w:rPr>
        <w:t xml:space="preserve"> EMPLOYER P</w:t>
      </w:r>
      <w:r w:rsidR="002D5C24">
        <w:rPr>
          <w:rFonts w:asciiTheme="minorHAnsi" w:eastAsiaTheme="majorEastAsia" w:hAnsiTheme="minorHAnsi" w:cstheme="majorBidi"/>
          <w:b/>
          <w:snapToGrid/>
          <w:color w:val="00659E"/>
          <w:sz w:val="28"/>
          <w:szCs w:val="28"/>
        </w:rPr>
        <w:t>ICK-UP</w:t>
      </w:r>
    </w:p>
    <w:p w:rsidR="00AA2031" w:rsidRDefault="00AA2031" w:rsidP="00AA2031">
      <w:pPr>
        <w:pStyle w:val="bodyCharCharCharCharCharCharCharCharCharCharCharCharCharCharCharCharCharCharCharCharCharCharCharCharChar"/>
        <w:ind w:left="720" w:hanging="720"/>
        <w:rPr>
          <w:rFonts w:asciiTheme="minorHAnsi" w:hAnsiTheme="minorHAnsi" w:cstheme="minorHAnsi"/>
          <w:sz w:val="24"/>
          <w:szCs w:val="24"/>
        </w:rPr>
      </w:pPr>
    </w:p>
    <w:p w:rsidR="00AA2031" w:rsidRDefault="00AA2031" w:rsidP="0038161F">
      <w:pPr>
        <w:pStyle w:val="bodyCharCharCharCharCharCharCharCharCharCharCharCharCharCharCharCharCharCharCharCharCharCharCharCharChar"/>
        <w:spacing w:after="0" w:line="240" w:lineRule="auto"/>
        <w:ind w:left="720" w:hanging="720"/>
        <w:rPr>
          <w:rFonts w:asciiTheme="minorHAnsi" w:hAnsiTheme="minorHAnsi" w:cstheme="minorHAnsi"/>
          <w:sz w:val="24"/>
          <w:szCs w:val="24"/>
        </w:rPr>
      </w:pPr>
      <w:r w:rsidRPr="00C33EFA">
        <w:rPr>
          <w:rFonts w:asciiTheme="minorHAnsi" w:hAnsiTheme="minorHAnsi" w:cstheme="minorHAnsi"/>
          <w:sz w:val="24"/>
          <w:szCs w:val="24"/>
        </w:rPr>
        <w:t xml:space="preserve">WHEREAS, the </w:t>
      </w:r>
      <w:r>
        <w:rPr>
          <w:rFonts w:asciiTheme="minorHAnsi" w:hAnsiTheme="minorHAnsi" w:cstheme="minorHAnsi"/>
          <w:sz w:val="24"/>
          <w:szCs w:val="24"/>
        </w:rPr>
        <w:fldChar w:fldCharType="begin">
          <w:ffData>
            <w:name w:val=""/>
            <w:enabled/>
            <w:calcOnExit w:val="0"/>
            <w:textInput>
              <w:default w:val="(Name of Agency)"/>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(Name of Agency)</w:t>
      </w:r>
      <w:r>
        <w:rPr>
          <w:rFonts w:asciiTheme="minorHAnsi" w:hAnsiTheme="minorHAnsi" w:cstheme="minorHAnsi"/>
          <w:sz w:val="24"/>
          <w:szCs w:val="24"/>
        </w:rPr>
        <w:fldChar w:fldCharType="end"/>
      </w:r>
      <w:r w:rsidRPr="00C33EFA">
        <w:rPr>
          <w:rFonts w:asciiTheme="minorHAnsi" w:hAnsiTheme="minorHAnsi" w:cstheme="minorHAnsi"/>
          <w:sz w:val="24"/>
          <w:szCs w:val="24"/>
        </w:rPr>
        <w:t xml:space="preserve"> </w:t>
      </w:r>
      <w:r w:rsidR="00486092" w:rsidRPr="00486092">
        <w:rPr>
          <w:rFonts w:asciiTheme="minorHAnsi" w:hAnsiTheme="minorHAnsi" w:cstheme="minorHAnsi"/>
          <w:sz w:val="24"/>
          <w:szCs w:val="24"/>
        </w:rPr>
        <w:t>has the authority to implement the provisions of section 414(h)(2) of the Internal Revenue Code (IRC); and</w:t>
      </w:r>
      <w:r w:rsidR="00335A05">
        <w:rPr>
          <w:rFonts w:asciiTheme="minorHAnsi" w:hAnsiTheme="minorHAnsi" w:cstheme="minorHAnsi"/>
          <w:sz w:val="24"/>
          <w:szCs w:val="24"/>
        </w:rPr>
        <w:t xml:space="preserve"> </w:t>
      </w:r>
    </w:p>
    <w:p w:rsidR="0038161F" w:rsidRDefault="0038161F" w:rsidP="0038161F">
      <w:pPr>
        <w:pStyle w:val="body"/>
        <w:spacing w:after="0" w:line="240" w:lineRule="auto"/>
        <w:ind w:left="560" w:hanging="560"/>
        <w:rPr>
          <w:rFonts w:asciiTheme="minorHAnsi" w:hAnsiTheme="minorHAnsi" w:cstheme="minorHAnsi"/>
          <w:color w:val="000000"/>
          <w:sz w:val="24"/>
          <w:szCs w:val="24"/>
        </w:rPr>
      </w:pPr>
    </w:p>
    <w:p w:rsidR="0038161F" w:rsidRPr="0038161F" w:rsidRDefault="00C2230A" w:rsidP="0038161F">
      <w:pPr>
        <w:pStyle w:val="body"/>
        <w:spacing w:after="0" w:line="240" w:lineRule="auto"/>
        <w:ind w:left="560" w:hanging="560"/>
        <w:rPr>
          <w:rFonts w:asciiTheme="minorHAnsi" w:hAnsiTheme="minorHAnsi" w:cstheme="minorHAnsi"/>
          <w:color w:val="000000"/>
          <w:sz w:val="24"/>
          <w:szCs w:val="24"/>
        </w:rPr>
      </w:pPr>
      <w:r w:rsidRPr="00C33EFA">
        <w:rPr>
          <w:rFonts w:asciiTheme="minorHAnsi" w:hAnsiTheme="minorHAnsi" w:cstheme="minorHAnsi"/>
          <w:sz w:val="24"/>
          <w:szCs w:val="24"/>
        </w:rPr>
        <w:t>WHEREAS</w:t>
      </w:r>
      <w:r w:rsidR="0038161F" w:rsidRPr="0038161F">
        <w:rPr>
          <w:rFonts w:asciiTheme="minorHAnsi" w:hAnsiTheme="minorHAnsi" w:cstheme="minorHAnsi"/>
          <w:color w:val="000000"/>
          <w:sz w:val="24"/>
          <w:szCs w:val="24"/>
        </w:rPr>
        <w:t xml:space="preserve">, the Board of Administration of the </w:t>
      </w:r>
      <w:r w:rsidR="000B6C9D">
        <w:rPr>
          <w:rFonts w:asciiTheme="minorHAnsi" w:hAnsiTheme="minorHAnsi" w:cstheme="minorHAnsi"/>
          <w:color w:val="000000"/>
          <w:sz w:val="24"/>
          <w:szCs w:val="24"/>
        </w:rPr>
        <w:t xml:space="preserve">California </w:t>
      </w:r>
      <w:r w:rsidR="0038161F" w:rsidRPr="0038161F">
        <w:rPr>
          <w:rFonts w:asciiTheme="minorHAnsi" w:hAnsiTheme="minorHAnsi" w:cstheme="minorHAnsi"/>
          <w:color w:val="000000"/>
          <w:sz w:val="24"/>
          <w:szCs w:val="24"/>
        </w:rPr>
        <w:t xml:space="preserve">Public Employees’ Retirement System </w:t>
      </w:r>
      <w:r w:rsidR="000B6C9D">
        <w:rPr>
          <w:rFonts w:asciiTheme="minorHAnsi" w:hAnsiTheme="minorHAnsi" w:cstheme="minorHAnsi"/>
          <w:color w:val="000000"/>
          <w:sz w:val="24"/>
          <w:szCs w:val="24"/>
        </w:rPr>
        <w:t xml:space="preserve">(CalPERS) </w:t>
      </w:r>
      <w:r w:rsidR="0038161F" w:rsidRPr="0038161F">
        <w:rPr>
          <w:rFonts w:asciiTheme="minorHAnsi" w:hAnsiTheme="minorHAnsi" w:cstheme="minorHAnsi"/>
          <w:color w:val="000000"/>
          <w:sz w:val="24"/>
          <w:szCs w:val="24"/>
        </w:rPr>
        <w:t>adopted its resolution re section 414(h)(2) IRC on September 18, 1985; and</w:t>
      </w:r>
    </w:p>
    <w:p w:rsidR="0038161F" w:rsidRDefault="0038161F" w:rsidP="0038161F">
      <w:pPr>
        <w:pStyle w:val="body"/>
        <w:spacing w:after="0" w:line="240" w:lineRule="auto"/>
        <w:ind w:left="560" w:hanging="560"/>
        <w:rPr>
          <w:rFonts w:asciiTheme="minorHAnsi" w:hAnsiTheme="minorHAnsi" w:cstheme="minorHAnsi"/>
          <w:color w:val="000000"/>
          <w:sz w:val="24"/>
          <w:szCs w:val="24"/>
        </w:rPr>
      </w:pPr>
    </w:p>
    <w:p w:rsidR="0038161F" w:rsidRPr="0038161F" w:rsidRDefault="00C2230A" w:rsidP="0038161F">
      <w:pPr>
        <w:pStyle w:val="body"/>
        <w:spacing w:after="0" w:line="240" w:lineRule="auto"/>
        <w:ind w:left="560" w:hanging="560"/>
        <w:rPr>
          <w:rFonts w:asciiTheme="minorHAnsi" w:hAnsiTheme="minorHAnsi" w:cstheme="minorHAnsi"/>
          <w:color w:val="000000"/>
          <w:sz w:val="24"/>
          <w:szCs w:val="24"/>
        </w:rPr>
      </w:pPr>
      <w:r w:rsidRPr="00C33EFA">
        <w:rPr>
          <w:rFonts w:asciiTheme="minorHAnsi" w:hAnsiTheme="minorHAnsi" w:cstheme="minorHAnsi"/>
          <w:sz w:val="24"/>
          <w:szCs w:val="24"/>
        </w:rPr>
        <w:t>WHEREAS</w:t>
      </w:r>
      <w:r w:rsidR="0038161F" w:rsidRPr="0038161F">
        <w:rPr>
          <w:rFonts w:asciiTheme="minorHAnsi" w:hAnsiTheme="minorHAnsi" w:cstheme="minorHAnsi"/>
          <w:color w:val="000000"/>
          <w:sz w:val="24"/>
          <w:szCs w:val="24"/>
        </w:rPr>
        <w:t>, the Internal Revenue Service has stated in December 1985, that the implementation of the provisions of section 414(h)(2) IRC pursuant to the Resolution of the Board of Administration would satisfy the legal requirements of section 414(h)(2) IRC; and</w:t>
      </w:r>
    </w:p>
    <w:p w:rsidR="0038161F" w:rsidRPr="00C33EFA" w:rsidRDefault="0038161F" w:rsidP="0038161F">
      <w:pPr>
        <w:pStyle w:val="bodyCharCharCharCharCharCharCharCharCharCharCharCharCharCharCharCharCharCharCharCharCharCharCharCharChar"/>
        <w:spacing w:after="0" w:line="240" w:lineRule="auto"/>
        <w:ind w:left="720" w:hanging="720"/>
        <w:rPr>
          <w:rFonts w:asciiTheme="minorHAnsi" w:hAnsiTheme="minorHAnsi" w:cstheme="minorHAnsi"/>
          <w:sz w:val="24"/>
          <w:szCs w:val="24"/>
        </w:rPr>
      </w:pPr>
    </w:p>
    <w:p w:rsidR="00AA2031" w:rsidRPr="00C33EFA" w:rsidRDefault="00AA2031" w:rsidP="0038161F">
      <w:pPr>
        <w:pStyle w:val="bodyCharCharCharCharCharCharCharCharCharCharCharCharCharCharCharCharCharCharCharCharCharCharCharCharChar"/>
        <w:spacing w:after="0" w:line="240" w:lineRule="auto"/>
        <w:ind w:left="720" w:hanging="720"/>
        <w:rPr>
          <w:rFonts w:asciiTheme="minorHAnsi" w:hAnsiTheme="minorHAnsi" w:cstheme="minorHAnsi"/>
          <w:sz w:val="24"/>
          <w:szCs w:val="24"/>
        </w:rPr>
      </w:pPr>
      <w:r w:rsidRPr="00C33EFA">
        <w:rPr>
          <w:rFonts w:asciiTheme="minorHAnsi" w:hAnsiTheme="minorHAnsi" w:cstheme="minorHAnsi"/>
          <w:sz w:val="24"/>
          <w:szCs w:val="24"/>
        </w:rPr>
        <w:t xml:space="preserve">WHEREAS, the </w:t>
      </w:r>
      <w:r>
        <w:rPr>
          <w:rFonts w:asciiTheme="minorHAnsi" w:hAnsiTheme="minorHAnsi" w:cstheme="minorHAnsi"/>
          <w:sz w:val="24"/>
          <w:szCs w:val="24"/>
        </w:rPr>
        <w:fldChar w:fldCharType="begin">
          <w:ffData>
            <w:name w:val=""/>
            <w:enabled/>
            <w:calcOnExit w:val="0"/>
            <w:textInput>
              <w:default w:val="(Name of Agency)"/>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(Name of Agency)</w:t>
      </w:r>
      <w:r>
        <w:rPr>
          <w:rFonts w:asciiTheme="minorHAnsi" w:hAnsiTheme="minorHAnsi" w:cstheme="minorHAnsi"/>
          <w:sz w:val="24"/>
          <w:szCs w:val="24"/>
        </w:rPr>
        <w:fldChar w:fldCharType="end"/>
      </w:r>
      <w:r w:rsidR="00486092" w:rsidRPr="00486092">
        <w:rPr>
          <w:rFonts w:asciiTheme="minorHAnsi" w:hAnsiTheme="minorHAnsi" w:cstheme="minorHAnsi"/>
          <w:sz w:val="24"/>
          <w:szCs w:val="24"/>
        </w:rPr>
        <w:t xml:space="preserve"> has determined that even though the implementation of the provisions of section 414(h)(2) IRC is not required by law, the tax benefit offered by section 414(h)(2) IRC should be provided to</w:t>
      </w:r>
      <w:r w:rsidR="00AF78DA" w:rsidRPr="009310C0">
        <w:rPr>
          <w:rFonts w:asciiTheme="minorHAnsi" w:hAnsiTheme="minorHAnsi" w:cstheme="minorHAnsi"/>
          <w:b/>
          <w:sz w:val="24"/>
          <w:szCs w:val="24"/>
        </w:rPr>
        <w:t xml:space="preserve"> </w:t>
      </w:r>
      <w:r w:rsidR="00AF78DA" w:rsidRPr="00AF78DA">
        <w:rPr>
          <w:rFonts w:asciiTheme="minorHAnsi" w:hAnsiTheme="minorHAnsi" w:cstheme="minorHAnsi"/>
          <w:sz w:val="24"/>
          <w:szCs w:val="24"/>
        </w:rPr>
        <w:fldChar w:fldCharType="begin">
          <w:ffData>
            <w:name w:val=""/>
            <w:enabled/>
            <w:calcOnExit w:val="0"/>
            <w:textInput>
              <w:default w:val="(Membership Category OR Goup or Class)"/>
            </w:textInput>
          </w:ffData>
        </w:fldChar>
      </w:r>
      <w:r w:rsidR="00AF78DA" w:rsidRPr="00AF78DA">
        <w:rPr>
          <w:rFonts w:asciiTheme="minorHAnsi" w:hAnsiTheme="minorHAnsi" w:cstheme="minorHAnsi"/>
          <w:sz w:val="24"/>
          <w:szCs w:val="24"/>
        </w:rPr>
        <w:instrText xml:space="preserve"> FORMTEXT </w:instrText>
      </w:r>
      <w:r w:rsidR="00AF78DA" w:rsidRPr="00AF78DA">
        <w:rPr>
          <w:rFonts w:asciiTheme="minorHAnsi" w:hAnsiTheme="minorHAnsi" w:cstheme="minorHAnsi"/>
          <w:sz w:val="24"/>
          <w:szCs w:val="24"/>
        </w:rPr>
      </w:r>
      <w:r w:rsidR="00AF78DA" w:rsidRPr="00AF78DA">
        <w:rPr>
          <w:rFonts w:asciiTheme="minorHAnsi" w:hAnsiTheme="minorHAnsi" w:cstheme="minorHAnsi"/>
          <w:sz w:val="24"/>
          <w:szCs w:val="24"/>
        </w:rPr>
        <w:fldChar w:fldCharType="separate"/>
      </w:r>
      <w:r w:rsidR="00AF78DA" w:rsidRPr="00AF78DA">
        <w:rPr>
          <w:rFonts w:asciiTheme="minorHAnsi" w:hAnsiTheme="minorHAnsi" w:cstheme="minorHAnsi"/>
          <w:noProof/>
          <w:sz w:val="24"/>
          <w:szCs w:val="24"/>
        </w:rPr>
        <w:t>(Membership Category OR Goup or Class)</w:t>
      </w:r>
      <w:r w:rsidR="00AF78DA" w:rsidRPr="00AF78DA">
        <w:rPr>
          <w:rFonts w:asciiTheme="minorHAnsi" w:hAnsiTheme="minorHAnsi" w:cstheme="minorHAnsi"/>
          <w:sz w:val="24"/>
          <w:szCs w:val="24"/>
        </w:rPr>
        <w:fldChar w:fldCharType="end"/>
      </w:r>
      <w:r w:rsidR="00AF78DA">
        <w:rPr>
          <w:rFonts w:asciiTheme="minorHAnsi" w:hAnsiTheme="minorHAnsi" w:cstheme="minorHAnsi"/>
          <w:sz w:val="24"/>
          <w:szCs w:val="24"/>
        </w:rPr>
        <w:t xml:space="preserve"> </w:t>
      </w:r>
      <w:r w:rsidR="00486092" w:rsidRPr="00486092">
        <w:rPr>
          <w:rFonts w:asciiTheme="minorHAnsi" w:hAnsiTheme="minorHAnsi" w:cstheme="minorHAnsi"/>
          <w:sz w:val="24"/>
          <w:szCs w:val="24"/>
        </w:rPr>
        <w:t xml:space="preserve">who are members of the </w:t>
      </w:r>
      <w:r w:rsidR="000B6C9D">
        <w:rPr>
          <w:rFonts w:asciiTheme="minorHAnsi" w:hAnsiTheme="minorHAnsi" w:cstheme="minorHAnsi"/>
          <w:sz w:val="24"/>
          <w:szCs w:val="24"/>
        </w:rPr>
        <w:t>CalPERS</w:t>
      </w:r>
      <w:r w:rsidR="00486092" w:rsidRPr="00486092">
        <w:rPr>
          <w:rFonts w:asciiTheme="minorHAnsi" w:hAnsiTheme="minorHAnsi" w:cstheme="minorHAnsi"/>
          <w:sz w:val="24"/>
          <w:szCs w:val="24"/>
        </w:rPr>
        <w:t>:</w:t>
      </w:r>
    </w:p>
    <w:p w:rsidR="0038161F" w:rsidRDefault="0038161F" w:rsidP="009310C0">
      <w:pPr>
        <w:pStyle w:val="bodyCharCharCharCharCharCharCharCharCharCharCharCharCharCharCharCharCharCharCharCharCharCharCharCharChar"/>
        <w:ind w:left="720" w:hanging="720"/>
        <w:rPr>
          <w:rFonts w:asciiTheme="minorHAnsi" w:hAnsiTheme="minorHAnsi" w:cstheme="minorHAnsi"/>
          <w:b/>
          <w:sz w:val="24"/>
          <w:szCs w:val="24"/>
        </w:rPr>
      </w:pPr>
    </w:p>
    <w:p w:rsidR="00EC6DE9" w:rsidRDefault="00EC6DE9" w:rsidP="009310C0">
      <w:pPr>
        <w:pStyle w:val="bodyCharCharCharCharCharCharCharCharCharCharCharCharCharCharCharCharCharCharCharCharCharCharCharCharChar"/>
        <w:ind w:left="720" w:hanging="720"/>
        <w:rPr>
          <w:rFonts w:asciiTheme="minorHAnsi" w:hAnsiTheme="minorHAnsi" w:cstheme="minorHAnsi"/>
          <w:sz w:val="24"/>
          <w:szCs w:val="24"/>
        </w:rPr>
      </w:pPr>
      <w:r w:rsidRPr="009310C0">
        <w:rPr>
          <w:rFonts w:asciiTheme="minorHAnsi" w:hAnsiTheme="minorHAnsi" w:cstheme="minorHAnsi"/>
          <w:b/>
          <w:sz w:val="24"/>
          <w:szCs w:val="24"/>
        </w:rPr>
        <w:t>NOW, THEREFORE, BE IT RESOLVED</w:t>
      </w:r>
      <w:r w:rsidR="00B92CAA">
        <w:rPr>
          <w:rFonts w:asciiTheme="minorHAnsi" w:hAnsiTheme="minorHAnsi" w:cstheme="minorHAnsi"/>
          <w:b/>
          <w:sz w:val="24"/>
          <w:szCs w:val="24"/>
        </w:rPr>
        <w:t>:</w:t>
      </w:r>
    </w:p>
    <w:p w:rsidR="00AA2031" w:rsidRDefault="00AA2031" w:rsidP="00486092">
      <w:pPr>
        <w:pStyle w:val="bodyCharCharCharCharCharCharCharCharCharCharCharCharCharCharCharCharCharCharCharCharCharCharCharCharChar"/>
        <w:numPr>
          <w:ilvl w:val="0"/>
          <w:numId w:val="1"/>
        </w:numPr>
        <w:rPr>
          <w:rFonts w:asciiTheme="minorHAnsi" w:hAnsiTheme="minorHAnsi" w:cstheme="minorHAnsi"/>
          <w:sz w:val="24"/>
          <w:szCs w:val="24"/>
        </w:rPr>
      </w:pPr>
      <w:r>
        <w:rPr>
          <w:rFonts w:asciiTheme="minorHAnsi" w:hAnsiTheme="minorHAnsi" w:cstheme="minorHAnsi"/>
          <w:sz w:val="24"/>
          <w:szCs w:val="24"/>
        </w:rPr>
        <w:t>That the</w:t>
      </w:r>
      <w:r w:rsidR="00C2230A" w:rsidRPr="00C33EFA">
        <w:rPr>
          <w:rFonts w:asciiTheme="minorHAnsi" w:hAnsiTheme="minorHAnsi" w:cstheme="minorHAnsi"/>
          <w:sz w:val="24"/>
          <w:szCs w:val="24"/>
        </w:rPr>
        <w:t xml:space="preserve"> </w:t>
      </w:r>
      <w:r w:rsidR="00C2230A">
        <w:rPr>
          <w:rFonts w:asciiTheme="minorHAnsi" w:hAnsiTheme="minorHAnsi" w:cstheme="minorHAnsi"/>
          <w:sz w:val="24"/>
          <w:szCs w:val="24"/>
        </w:rPr>
        <w:fldChar w:fldCharType="begin">
          <w:ffData>
            <w:name w:val=""/>
            <w:enabled/>
            <w:calcOnExit w:val="0"/>
            <w:textInput>
              <w:default w:val="(Name of Agency)"/>
            </w:textInput>
          </w:ffData>
        </w:fldChar>
      </w:r>
      <w:r w:rsidR="00C2230A">
        <w:rPr>
          <w:rFonts w:asciiTheme="minorHAnsi" w:hAnsiTheme="minorHAnsi" w:cstheme="minorHAnsi"/>
          <w:sz w:val="24"/>
          <w:szCs w:val="24"/>
        </w:rPr>
        <w:instrText xml:space="preserve"> FORMTEXT </w:instrText>
      </w:r>
      <w:r w:rsidR="00C2230A">
        <w:rPr>
          <w:rFonts w:asciiTheme="minorHAnsi" w:hAnsiTheme="minorHAnsi" w:cstheme="minorHAnsi"/>
          <w:sz w:val="24"/>
          <w:szCs w:val="24"/>
        </w:rPr>
      </w:r>
      <w:r w:rsidR="00C2230A">
        <w:rPr>
          <w:rFonts w:asciiTheme="minorHAnsi" w:hAnsiTheme="minorHAnsi" w:cstheme="minorHAnsi"/>
          <w:sz w:val="24"/>
          <w:szCs w:val="24"/>
        </w:rPr>
        <w:fldChar w:fldCharType="separate"/>
      </w:r>
      <w:r w:rsidR="00C2230A">
        <w:rPr>
          <w:rFonts w:asciiTheme="minorHAnsi" w:hAnsiTheme="minorHAnsi" w:cstheme="minorHAnsi"/>
          <w:noProof/>
          <w:sz w:val="24"/>
          <w:szCs w:val="24"/>
        </w:rPr>
        <w:t>(Name of Agency)</w:t>
      </w:r>
      <w:r w:rsidR="00C2230A">
        <w:rPr>
          <w:rFonts w:asciiTheme="minorHAnsi" w:hAnsiTheme="minorHAnsi" w:cstheme="minorHAnsi"/>
          <w:sz w:val="24"/>
          <w:szCs w:val="24"/>
        </w:rPr>
        <w:fldChar w:fldCharType="end"/>
      </w:r>
      <w:r w:rsidR="00C2230A" w:rsidRPr="00486092">
        <w:rPr>
          <w:rFonts w:asciiTheme="minorHAnsi" w:hAnsiTheme="minorHAnsi" w:cstheme="minorHAnsi"/>
          <w:sz w:val="24"/>
          <w:szCs w:val="24"/>
        </w:rPr>
        <w:t xml:space="preserve"> </w:t>
      </w:r>
      <w:r w:rsidR="00486092" w:rsidRPr="00486092">
        <w:rPr>
          <w:rFonts w:asciiTheme="minorHAnsi" w:hAnsiTheme="minorHAnsi" w:cstheme="minorHAnsi"/>
          <w:sz w:val="24"/>
          <w:szCs w:val="24"/>
        </w:rPr>
        <w:t xml:space="preserve">will implement the provisions of section 414(h)(2) Internal Revenue Code by making employee contributions pursuant to California Government Code Section 20691 to the </w:t>
      </w:r>
      <w:r w:rsidR="000B6C9D">
        <w:rPr>
          <w:rFonts w:asciiTheme="minorHAnsi" w:hAnsiTheme="minorHAnsi" w:cstheme="minorHAnsi"/>
          <w:sz w:val="24"/>
          <w:szCs w:val="24"/>
        </w:rPr>
        <w:t>CalPERS</w:t>
      </w:r>
      <w:r w:rsidR="00486092" w:rsidRPr="00486092">
        <w:rPr>
          <w:rFonts w:asciiTheme="minorHAnsi" w:hAnsiTheme="minorHAnsi" w:cstheme="minorHAnsi"/>
          <w:sz w:val="24"/>
          <w:szCs w:val="24"/>
        </w:rPr>
        <w:t xml:space="preserve"> on behalf of all its employees or all its employees in a recognized group or class of employment who are members of </w:t>
      </w:r>
      <w:r w:rsidR="00F914CF">
        <w:rPr>
          <w:rFonts w:asciiTheme="minorHAnsi" w:hAnsiTheme="minorHAnsi" w:cstheme="minorHAnsi"/>
          <w:sz w:val="24"/>
          <w:szCs w:val="24"/>
        </w:rPr>
        <w:t>CalPERS</w:t>
      </w:r>
      <w:r w:rsidR="00486092" w:rsidRPr="00486092">
        <w:rPr>
          <w:rFonts w:asciiTheme="minorHAnsi" w:hAnsiTheme="minorHAnsi" w:cstheme="minorHAnsi"/>
          <w:sz w:val="24"/>
          <w:szCs w:val="24"/>
        </w:rPr>
        <w:t xml:space="preserve">. “Employee contributions” shall mean those contributions to </w:t>
      </w:r>
      <w:r w:rsidR="000D4568">
        <w:rPr>
          <w:rFonts w:asciiTheme="minorHAnsi" w:hAnsiTheme="minorHAnsi" w:cstheme="minorHAnsi"/>
          <w:sz w:val="24"/>
          <w:szCs w:val="24"/>
        </w:rPr>
        <w:t>CalPERS</w:t>
      </w:r>
      <w:r w:rsidR="00486092" w:rsidRPr="00486092">
        <w:rPr>
          <w:rFonts w:asciiTheme="minorHAnsi" w:hAnsiTheme="minorHAnsi" w:cstheme="minorHAnsi"/>
          <w:sz w:val="24"/>
          <w:szCs w:val="24"/>
        </w:rPr>
        <w:t xml:space="preserve"> which are deducted from the salary of employees and are credited to individual employee’s accounts pursuant to California Government Code section 20691.</w:t>
      </w:r>
    </w:p>
    <w:p w:rsidR="00AA2031" w:rsidRDefault="00AA2031" w:rsidP="00AA2031">
      <w:pPr>
        <w:pStyle w:val="bodyCharCharCharCharCharCharCharCharCharCharCharCharCharCharCharCharCharCharCharCharCharCharCharCharChar"/>
        <w:numPr>
          <w:ilvl w:val="0"/>
          <w:numId w:val="1"/>
        </w:numPr>
        <w:rPr>
          <w:rFonts w:asciiTheme="minorHAnsi" w:hAnsiTheme="minorHAnsi" w:cstheme="minorHAnsi"/>
          <w:sz w:val="24"/>
          <w:szCs w:val="24"/>
        </w:rPr>
      </w:pPr>
      <w:r w:rsidRPr="00AA2031">
        <w:rPr>
          <w:rFonts w:asciiTheme="minorHAnsi" w:hAnsiTheme="minorHAnsi" w:cstheme="minorHAnsi"/>
          <w:sz w:val="24"/>
          <w:szCs w:val="24"/>
        </w:rPr>
        <w:t>That the contributions made by the</w:t>
      </w:r>
      <w:r w:rsidRPr="00C33EFA">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
            <w:enabled/>
            <w:calcOnExit w:val="0"/>
            <w:textInput>
              <w:default w:val="(Name of Agency)"/>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(Name of Agency)</w:t>
      </w:r>
      <w:r>
        <w:rPr>
          <w:rFonts w:asciiTheme="minorHAnsi" w:hAnsiTheme="minorHAnsi" w:cstheme="minorHAnsi"/>
          <w:sz w:val="24"/>
          <w:szCs w:val="24"/>
        </w:rPr>
        <w:fldChar w:fldCharType="end"/>
      </w:r>
      <w:r w:rsidRPr="00C33EFA">
        <w:rPr>
          <w:rFonts w:asciiTheme="minorHAnsi" w:hAnsiTheme="minorHAnsi" w:cstheme="minorHAnsi"/>
          <w:sz w:val="24"/>
          <w:szCs w:val="24"/>
        </w:rPr>
        <w:t xml:space="preserve"> </w:t>
      </w:r>
      <w:r w:rsidRPr="00AA2031">
        <w:rPr>
          <w:rFonts w:asciiTheme="minorHAnsi" w:hAnsiTheme="minorHAnsi" w:cstheme="minorHAnsi"/>
          <w:sz w:val="24"/>
          <w:szCs w:val="24"/>
        </w:rPr>
        <w:t xml:space="preserve">to </w:t>
      </w:r>
      <w:r w:rsidR="00F914CF">
        <w:rPr>
          <w:rFonts w:asciiTheme="minorHAnsi" w:hAnsiTheme="minorHAnsi" w:cstheme="minorHAnsi"/>
          <w:sz w:val="24"/>
          <w:szCs w:val="24"/>
        </w:rPr>
        <w:t>CalPERS</w:t>
      </w:r>
      <w:r w:rsidRPr="00AA2031">
        <w:rPr>
          <w:rFonts w:asciiTheme="minorHAnsi" w:hAnsiTheme="minorHAnsi" w:cstheme="minorHAnsi"/>
          <w:sz w:val="24"/>
          <w:szCs w:val="24"/>
        </w:rPr>
        <w:t>, although designated as employee contributions, are being paid by the</w:t>
      </w:r>
      <w:r w:rsidRPr="00C33EFA">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
            <w:enabled/>
            <w:calcOnExit w:val="0"/>
            <w:textInput>
              <w:default w:val="(Name of Agency)"/>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(Name of Agency)</w:t>
      </w:r>
      <w:r>
        <w:rPr>
          <w:rFonts w:asciiTheme="minorHAnsi" w:hAnsiTheme="minorHAnsi" w:cstheme="minorHAnsi"/>
          <w:sz w:val="24"/>
          <w:szCs w:val="24"/>
        </w:rPr>
        <w:fldChar w:fldCharType="end"/>
      </w:r>
      <w:r w:rsidRPr="00C33EFA">
        <w:rPr>
          <w:rFonts w:asciiTheme="minorHAnsi" w:hAnsiTheme="minorHAnsi" w:cstheme="minorHAnsi"/>
          <w:sz w:val="24"/>
          <w:szCs w:val="24"/>
        </w:rPr>
        <w:t xml:space="preserve"> </w:t>
      </w:r>
      <w:r w:rsidRPr="00AA2031">
        <w:rPr>
          <w:rFonts w:asciiTheme="minorHAnsi" w:hAnsiTheme="minorHAnsi" w:cstheme="minorHAnsi"/>
          <w:sz w:val="24"/>
          <w:szCs w:val="24"/>
        </w:rPr>
        <w:t xml:space="preserve">in lieu of contributions by the employees who are members of </w:t>
      </w:r>
      <w:r w:rsidR="00F914CF">
        <w:rPr>
          <w:rFonts w:asciiTheme="minorHAnsi" w:hAnsiTheme="minorHAnsi" w:cstheme="minorHAnsi"/>
          <w:sz w:val="24"/>
          <w:szCs w:val="24"/>
        </w:rPr>
        <w:t>CalPERS</w:t>
      </w:r>
      <w:r w:rsidRPr="00AA2031">
        <w:rPr>
          <w:rFonts w:asciiTheme="minorHAnsi" w:hAnsiTheme="minorHAnsi" w:cstheme="minorHAnsi"/>
          <w:sz w:val="24"/>
          <w:szCs w:val="24"/>
        </w:rPr>
        <w:t>.</w:t>
      </w:r>
    </w:p>
    <w:p w:rsidR="00AA2031" w:rsidRDefault="00AA2031" w:rsidP="006A1786">
      <w:pPr>
        <w:pStyle w:val="bodyCharCharCharCharCharCharCharCharCharCharCharCharCharCharCharCharCharCharCharCharCharCharCharCharChar"/>
        <w:numPr>
          <w:ilvl w:val="0"/>
          <w:numId w:val="1"/>
        </w:numPr>
        <w:rPr>
          <w:rFonts w:asciiTheme="minorHAnsi" w:hAnsiTheme="minorHAnsi" w:cstheme="minorHAnsi"/>
          <w:sz w:val="24"/>
          <w:szCs w:val="24"/>
        </w:rPr>
      </w:pPr>
      <w:r w:rsidRPr="00AA2031">
        <w:rPr>
          <w:rFonts w:asciiTheme="minorHAnsi" w:hAnsiTheme="minorHAnsi" w:cstheme="minorHAnsi"/>
          <w:sz w:val="24"/>
          <w:szCs w:val="24"/>
        </w:rPr>
        <w:t>That employees shall not have the option of choosing to receive the contributed amounts directly instead of having them paid by the</w:t>
      </w:r>
      <w:r w:rsidR="006A1786" w:rsidRPr="00C33EFA">
        <w:rPr>
          <w:rFonts w:asciiTheme="minorHAnsi" w:hAnsiTheme="minorHAnsi" w:cstheme="minorHAnsi"/>
          <w:sz w:val="24"/>
          <w:szCs w:val="24"/>
        </w:rPr>
        <w:t xml:space="preserve"> </w:t>
      </w:r>
      <w:r w:rsidR="006A1786">
        <w:rPr>
          <w:rFonts w:asciiTheme="minorHAnsi" w:hAnsiTheme="minorHAnsi" w:cstheme="minorHAnsi"/>
          <w:sz w:val="24"/>
          <w:szCs w:val="24"/>
        </w:rPr>
        <w:fldChar w:fldCharType="begin">
          <w:ffData>
            <w:name w:val=""/>
            <w:enabled/>
            <w:calcOnExit w:val="0"/>
            <w:textInput>
              <w:default w:val="(Name of Agency)"/>
            </w:textInput>
          </w:ffData>
        </w:fldChar>
      </w:r>
      <w:r w:rsidR="006A1786">
        <w:rPr>
          <w:rFonts w:asciiTheme="minorHAnsi" w:hAnsiTheme="minorHAnsi" w:cstheme="minorHAnsi"/>
          <w:sz w:val="24"/>
          <w:szCs w:val="24"/>
        </w:rPr>
        <w:instrText xml:space="preserve"> FORMTEXT </w:instrText>
      </w:r>
      <w:r w:rsidR="006A1786">
        <w:rPr>
          <w:rFonts w:asciiTheme="minorHAnsi" w:hAnsiTheme="minorHAnsi" w:cstheme="minorHAnsi"/>
          <w:sz w:val="24"/>
          <w:szCs w:val="24"/>
        </w:rPr>
      </w:r>
      <w:r w:rsidR="006A1786">
        <w:rPr>
          <w:rFonts w:asciiTheme="minorHAnsi" w:hAnsiTheme="minorHAnsi" w:cstheme="minorHAnsi"/>
          <w:sz w:val="24"/>
          <w:szCs w:val="24"/>
        </w:rPr>
        <w:fldChar w:fldCharType="separate"/>
      </w:r>
      <w:r w:rsidR="006A1786">
        <w:rPr>
          <w:rFonts w:asciiTheme="minorHAnsi" w:hAnsiTheme="minorHAnsi" w:cstheme="minorHAnsi"/>
          <w:noProof/>
          <w:sz w:val="24"/>
          <w:szCs w:val="24"/>
        </w:rPr>
        <w:t>(Name of Agency)</w:t>
      </w:r>
      <w:r w:rsidR="006A1786">
        <w:rPr>
          <w:rFonts w:asciiTheme="minorHAnsi" w:hAnsiTheme="minorHAnsi" w:cstheme="minorHAnsi"/>
          <w:sz w:val="24"/>
          <w:szCs w:val="24"/>
        </w:rPr>
        <w:fldChar w:fldCharType="end"/>
      </w:r>
      <w:r w:rsidR="006A1786" w:rsidRPr="00C33EFA">
        <w:rPr>
          <w:rFonts w:asciiTheme="minorHAnsi" w:hAnsiTheme="minorHAnsi" w:cstheme="minorHAnsi"/>
          <w:sz w:val="24"/>
          <w:szCs w:val="24"/>
        </w:rPr>
        <w:t xml:space="preserve"> </w:t>
      </w:r>
      <w:r w:rsidRPr="00AA2031">
        <w:rPr>
          <w:rFonts w:asciiTheme="minorHAnsi" w:hAnsiTheme="minorHAnsi" w:cstheme="minorHAnsi"/>
          <w:sz w:val="24"/>
          <w:szCs w:val="24"/>
        </w:rPr>
        <w:t>to</w:t>
      </w:r>
      <w:r w:rsidR="00E652B3">
        <w:rPr>
          <w:rFonts w:asciiTheme="minorHAnsi" w:hAnsiTheme="minorHAnsi" w:cstheme="minorHAnsi"/>
          <w:sz w:val="24"/>
          <w:szCs w:val="24"/>
        </w:rPr>
        <w:t xml:space="preserve"> </w:t>
      </w:r>
      <w:r w:rsidR="00F914CF">
        <w:rPr>
          <w:rFonts w:asciiTheme="minorHAnsi" w:hAnsiTheme="minorHAnsi" w:cstheme="minorHAnsi"/>
          <w:sz w:val="24"/>
          <w:szCs w:val="24"/>
        </w:rPr>
        <w:t>CalPERS</w:t>
      </w:r>
      <w:r w:rsidRPr="00AA2031">
        <w:rPr>
          <w:rFonts w:asciiTheme="minorHAnsi" w:hAnsiTheme="minorHAnsi" w:cstheme="minorHAnsi"/>
          <w:sz w:val="24"/>
          <w:szCs w:val="24"/>
        </w:rPr>
        <w:t>.</w:t>
      </w:r>
    </w:p>
    <w:p w:rsidR="006A1786" w:rsidRDefault="006A1786" w:rsidP="006A1786">
      <w:pPr>
        <w:pStyle w:val="bodyCharCharCharCharCharCharCharCharCharCharCharCharCharCharCharCharCharCharCharCharCharCharCharCharChar"/>
        <w:numPr>
          <w:ilvl w:val="0"/>
          <w:numId w:val="1"/>
        </w:numPr>
        <w:rPr>
          <w:rFonts w:asciiTheme="minorHAnsi" w:hAnsiTheme="minorHAnsi" w:cstheme="minorHAnsi"/>
          <w:sz w:val="24"/>
          <w:szCs w:val="24"/>
        </w:rPr>
      </w:pPr>
      <w:r>
        <w:rPr>
          <w:rFonts w:asciiTheme="minorHAnsi" w:hAnsiTheme="minorHAnsi" w:cstheme="minorHAnsi"/>
          <w:sz w:val="24"/>
          <w:szCs w:val="24"/>
        </w:rPr>
        <w:t>The</w:t>
      </w:r>
      <w:r w:rsidRPr="00C33EFA">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
            <w:enabled/>
            <w:calcOnExit w:val="0"/>
            <w:textInput>
              <w:default w:val="(Name of Agency)"/>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(Name of Agency)</w:t>
      </w:r>
      <w:r>
        <w:rPr>
          <w:rFonts w:asciiTheme="minorHAnsi" w:hAnsiTheme="minorHAnsi" w:cstheme="minorHAnsi"/>
          <w:sz w:val="24"/>
          <w:szCs w:val="24"/>
        </w:rPr>
        <w:fldChar w:fldCharType="end"/>
      </w:r>
      <w:r w:rsidRPr="00C33EFA">
        <w:rPr>
          <w:rFonts w:asciiTheme="minorHAnsi" w:hAnsiTheme="minorHAnsi" w:cstheme="minorHAnsi"/>
          <w:sz w:val="24"/>
          <w:szCs w:val="24"/>
        </w:rPr>
        <w:t xml:space="preserve"> </w:t>
      </w:r>
      <w:r>
        <w:rPr>
          <w:rFonts w:asciiTheme="minorHAnsi" w:hAnsiTheme="minorHAnsi" w:cstheme="minorHAnsi"/>
          <w:sz w:val="24"/>
          <w:szCs w:val="24"/>
        </w:rPr>
        <w:t xml:space="preserve">shall pay to </w:t>
      </w:r>
      <w:r w:rsidR="00F914CF">
        <w:rPr>
          <w:rFonts w:asciiTheme="minorHAnsi" w:hAnsiTheme="minorHAnsi" w:cstheme="minorHAnsi"/>
          <w:sz w:val="24"/>
          <w:szCs w:val="24"/>
        </w:rPr>
        <w:t>CalPERS</w:t>
      </w:r>
      <w:r>
        <w:rPr>
          <w:rFonts w:asciiTheme="minorHAnsi" w:hAnsiTheme="minorHAnsi" w:cstheme="minorHAnsi"/>
          <w:sz w:val="24"/>
          <w:szCs w:val="24"/>
        </w:rPr>
        <w:t xml:space="preserve"> the contributions designated as employee contributions from the same source of funds as used in paying salary.</w:t>
      </w:r>
    </w:p>
    <w:p w:rsidR="00880FCE" w:rsidRDefault="00704DE7" w:rsidP="006A1786">
      <w:pPr>
        <w:pStyle w:val="bodyCharCharCharCharCharCharCharCharCharCharCharCharCharCharCharCharCharCharCharCharCharCharCharCharChar"/>
        <w:numPr>
          <w:ilvl w:val="0"/>
          <w:numId w:val="1"/>
        </w:numPr>
        <w:rPr>
          <w:rFonts w:asciiTheme="minorHAnsi" w:hAnsiTheme="minorHAnsi" w:cstheme="minorHAnsi"/>
          <w:sz w:val="24"/>
          <w:szCs w:val="24"/>
        </w:rPr>
      </w:pPr>
      <w:r>
        <w:rPr>
          <w:rFonts w:asciiTheme="minorHAnsi" w:hAnsiTheme="minorHAnsi" w:cstheme="minorHAnsi"/>
          <w:sz w:val="24"/>
          <w:szCs w:val="24"/>
        </w:rPr>
        <w:lastRenderedPageBreak/>
        <w:t>That the amount of the contributions designated as employee contributions and paid by the</w:t>
      </w:r>
      <w:r w:rsidR="00F57ABC" w:rsidRPr="00C33EFA">
        <w:rPr>
          <w:rFonts w:asciiTheme="minorHAnsi" w:hAnsiTheme="minorHAnsi" w:cstheme="minorHAnsi"/>
          <w:sz w:val="24"/>
          <w:szCs w:val="24"/>
        </w:rPr>
        <w:t xml:space="preserve"> </w:t>
      </w:r>
      <w:r w:rsidR="00F57ABC">
        <w:rPr>
          <w:rFonts w:asciiTheme="minorHAnsi" w:hAnsiTheme="minorHAnsi" w:cstheme="minorHAnsi"/>
          <w:sz w:val="24"/>
          <w:szCs w:val="24"/>
        </w:rPr>
        <w:fldChar w:fldCharType="begin">
          <w:ffData>
            <w:name w:val=""/>
            <w:enabled/>
            <w:calcOnExit w:val="0"/>
            <w:textInput>
              <w:default w:val="(Name of Agency)"/>
            </w:textInput>
          </w:ffData>
        </w:fldChar>
      </w:r>
      <w:r w:rsidR="00F57ABC">
        <w:rPr>
          <w:rFonts w:asciiTheme="minorHAnsi" w:hAnsiTheme="minorHAnsi" w:cstheme="minorHAnsi"/>
          <w:sz w:val="24"/>
          <w:szCs w:val="24"/>
        </w:rPr>
        <w:instrText xml:space="preserve"> FORMTEXT </w:instrText>
      </w:r>
      <w:r w:rsidR="00F57ABC">
        <w:rPr>
          <w:rFonts w:asciiTheme="minorHAnsi" w:hAnsiTheme="minorHAnsi" w:cstheme="minorHAnsi"/>
          <w:sz w:val="24"/>
          <w:szCs w:val="24"/>
        </w:rPr>
      </w:r>
      <w:r w:rsidR="00F57ABC">
        <w:rPr>
          <w:rFonts w:asciiTheme="minorHAnsi" w:hAnsiTheme="minorHAnsi" w:cstheme="minorHAnsi"/>
          <w:sz w:val="24"/>
          <w:szCs w:val="24"/>
        </w:rPr>
        <w:fldChar w:fldCharType="separate"/>
      </w:r>
      <w:r w:rsidR="00F57ABC">
        <w:rPr>
          <w:rFonts w:asciiTheme="minorHAnsi" w:hAnsiTheme="minorHAnsi" w:cstheme="minorHAnsi"/>
          <w:noProof/>
          <w:sz w:val="24"/>
          <w:szCs w:val="24"/>
        </w:rPr>
        <w:t>(Name of Agency)</w:t>
      </w:r>
      <w:r w:rsidR="00F57ABC">
        <w:rPr>
          <w:rFonts w:asciiTheme="minorHAnsi" w:hAnsiTheme="minorHAnsi" w:cstheme="minorHAnsi"/>
          <w:sz w:val="24"/>
          <w:szCs w:val="24"/>
        </w:rPr>
        <w:fldChar w:fldCharType="end"/>
      </w:r>
      <w:r w:rsidR="00F57ABC" w:rsidRPr="00C33EFA">
        <w:rPr>
          <w:rFonts w:asciiTheme="minorHAnsi" w:hAnsiTheme="minorHAnsi" w:cstheme="minorHAnsi"/>
          <w:sz w:val="24"/>
          <w:szCs w:val="24"/>
        </w:rPr>
        <w:t xml:space="preserve"> </w:t>
      </w:r>
      <w:r>
        <w:rPr>
          <w:rFonts w:asciiTheme="minorHAnsi" w:hAnsiTheme="minorHAnsi" w:cstheme="minorHAnsi"/>
          <w:sz w:val="24"/>
          <w:szCs w:val="24"/>
        </w:rPr>
        <w:t xml:space="preserve">to </w:t>
      </w:r>
      <w:r w:rsidR="00F914CF">
        <w:rPr>
          <w:rFonts w:asciiTheme="minorHAnsi" w:hAnsiTheme="minorHAnsi" w:cstheme="minorHAnsi"/>
          <w:sz w:val="24"/>
          <w:szCs w:val="24"/>
        </w:rPr>
        <w:t>CalPERS</w:t>
      </w:r>
      <w:r>
        <w:rPr>
          <w:rFonts w:asciiTheme="minorHAnsi" w:hAnsiTheme="minorHAnsi" w:cstheme="minorHAnsi"/>
          <w:sz w:val="24"/>
          <w:szCs w:val="24"/>
        </w:rPr>
        <w:t xml:space="preserve"> on behalf of an employee shall be the entire contribution required of the employee by </w:t>
      </w:r>
      <w:r w:rsidR="000D4568">
        <w:rPr>
          <w:rFonts w:asciiTheme="minorHAnsi" w:hAnsiTheme="minorHAnsi" w:cstheme="minorHAnsi"/>
          <w:sz w:val="24"/>
          <w:szCs w:val="24"/>
        </w:rPr>
        <w:t>CalPERS</w:t>
      </w:r>
      <w:r>
        <w:rPr>
          <w:rFonts w:asciiTheme="minorHAnsi" w:hAnsiTheme="minorHAnsi" w:cstheme="minorHAnsi"/>
          <w:sz w:val="24"/>
          <w:szCs w:val="24"/>
        </w:rPr>
        <w:t xml:space="preserve"> (California Government Code sections 20000, </w:t>
      </w:r>
      <w:r w:rsidRPr="00486092">
        <w:rPr>
          <w:rFonts w:asciiTheme="minorHAnsi" w:hAnsiTheme="minorHAnsi" w:cstheme="minorHAnsi"/>
          <w:sz w:val="24"/>
          <w:szCs w:val="24"/>
        </w:rPr>
        <w:t>et seq</w:t>
      </w:r>
      <w:r>
        <w:rPr>
          <w:rFonts w:asciiTheme="minorHAnsi" w:hAnsiTheme="minorHAnsi" w:cstheme="minorHAnsi"/>
          <w:sz w:val="24"/>
          <w:szCs w:val="24"/>
        </w:rPr>
        <w:t>.).</w:t>
      </w:r>
    </w:p>
    <w:p w:rsidR="00704DE7" w:rsidRPr="006A1786" w:rsidRDefault="007C1212" w:rsidP="006A1786">
      <w:pPr>
        <w:pStyle w:val="bodyCharCharCharCharCharCharCharCharCharCharCharCharCharCharCharCharCharCharCharCharCharCharCharCharChar"/>
        <w:numPr>
          <w:ilvl w:val="0"/>
          <w:numId w:val="1"/>
        </w:numPr>
        <w:rPr>
          <w:rFonts w:asciiTheme="minorHAnsi" w:hAnsiTheme="minorHAnsi" w:cstheme="minorHAnsi"/>
          <w:sz w:val="24"/>
          <w:szCs w:val="24"/>
        </w:rPr>
      </w:pPr>
      <w:r>
        <w:rPr>
          <w:rFonts w:asciiTheme="minorHAnsi" w:hAnsiTheme="minorHAnsi" w:cstheme="minorHAnsi"/>
          <w:sz w:val="24"/>
          <w:szCs w:val="24"/>
        </w:rPr>
        <w:t>That the contributions designated as employee contributions made by</w:t>
      </w:r>
      <w:r w:rsidRPr="00C33EFA">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
            <w:enabled/>
            <w:calcOnExit w:val="0"/>
            <w:textInput>
              <w:default w:val="(Name of Agency)"/>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(Name of Agency)</w:t>
      </w:r>
      <w:r>
        <w:rPr>
          <w:rFonts w:asciiTheme="minorHAnsi" w:hAnsiTheme="minorHAnsi" w:cstheme="minorHAnsi"/>
          <w:sz w:val="24"/>
          <w:szCs w:val="24"/>
        </w:rPr>
        <w:fldChar w:fldCharType="end"/>
      </w:r>
      <w:r w:rsidRPr="00C33EFA">
        <w:rPr>
          <w:rFonts w:asciiTheme="minorHAnsi" w:hAnsiTheme="minorHAnsi" w:cstheme="minorHAnsi"/>
          <w:sz w:val="24"/>
          <w:szCs w:val="24"/>
        </w:rPr>
        <w:t xml:space="preserve"> </w:t>
      </w:r>
      <w:r>
        <w:rPr>
          <w:rFonts w:asciiTheme="minorHAnsi" w:hAnsiTheme="minorHAnsi" w:cstheme="minorHAnsi"/>
          <w:sz w:val="24"/>
          <w:szCs w:val="24"/>
        </w:rPr>
        <w:t xml:space="preserve">to </w:t>
      </w:r>
      <w:r w:rsidR="00F914CF">
        <w:rPr>
          <w:rFonts w:asciiTheme="minorHAnsi" w:hAnsiTheme="minorHAnsi" w:cstheme="minorHAnsi"/>
          <w:sz w:val="24"/>
          <w:szCs w:val="24"/>
        </w:rPr>
        <w:t>CalPERS</w:t>
      </w:r>
      <w:r>
        <w:rPr>
          <w:rFonts w:asciiTheme="minorHAnsi" w:hAnsiTheme="minorHAnsi" w:cstheme="minorHAnsi"/>
          <w:sz w:val="24"/>
          <w:szCs w:val="24"/>
        </w:rPr>
        <w:t xml:space="preserve"> shall be treated for all purposes, other than taxation, in the same way that member contributions are treated by </w:t>
      </w:r>
      <w:r w:rsidR="000D4568">
        <w:rPr>
          <w:rFonts w:asciiTheme="minorHAnsi" w:hAnsiTheme="minorHAnsi" w:cstheme="minorHAnsi"/>
          <w:sz w:val="24"/>
          <w:szCs w:val="24"/>
        </w:rPr>
        <w:t>CalPERS</w:t>
      </w:r>
      <w:r>
        <w:rPr>
          <w:rFonts w:asciiTheme="minorHAnsi" w:hAnsiTheme="minorHAnsi" w:cstheme="minorHAnsi"/>
          <w:sz w:val="24"/>
          <w:szCs w:val="24"/>
        </w:rPr>
        <w:t xml:space="preserve">. </w:t>
      </w:r>
    </w:p>
    <w:p w:rsidR="00123057" w:rsidRDefault="00123057" w:rsidP="00B74018">
      <w:pPr>
        <w:pStyle w:val="Subhead2CharCharCharChar"/>
        <w:tabs>
          <w:tab w:val="left" w:pos="300"/>
        </w:tabs>
        <w:spacing w:line="230" w:lineRule="atLeast"/>
        <w:rPr>
          <w:rFonts w:asciiTheme="minorHAnsi" w:hAnsiTheme="minorHAnsi" w:cstheme="minorHAnsi"/>
          <w:b/>
          <w:sz w:val="24"/>
          <w:szCs w:val="24"/>
        </w:rPr>
      </w:pPr>
    </w:p>
    <w:p w:rsidR="001D5172" w:rsidRPr="00C33EFA" w:rsidRDefault="001D5172" w:rsidP="00B74018">
      <w:pPr>
        <w:pStyle w:val="Subhead2CharCharCharChar"/>
        <w:tabs>
          <w:tab w:val="left" w:pos="300"/>
        </w:tabs>
        <w:spacing w:line="230" w:lineRule="atLeast"/>
        <w:rPr>
          <w:rFonts w:asciiTheme="minorHAnsi" w:hAnsiTheme="minorHAnsi" w:cstheme="minorHAnsi"/>
          <w:sz w:val="24"/>
          <w:szCs w:val="24"/>
        </w:rPr>
      </w:pPr>
      <w:r w:rsidRPr="00C33EFA">
        <w:rPr>
          <w:rFonts w:asciiTheme="minorHAnsi" w:hAnsiTheme="minorHAnsi" w:cstheme="minorHAnsi"/>
          <w:b/>
          <w:sz w:val="24"/>
          <w:szCs w:val="24"/>
        </w:rPr>
        <w:t>PASSED AND ADOPTED</w:t>
      </w:r>
      <w:r w:rsidRPr="00C33EFA">
        <w:rPr>
          <w:rFonts w:asciiTheme="minorHAnsi" w:hAnsiTheme="minorHAnsi" w:cstheme="minorHAnsi"/>
          <w:sz w:val="24"/>
          <w:szCs w:val="24"/>
        </w:rPr>
        <w:t xml:space="preserve"> by the governing body of the</w:t>
      </w:r>
      <w:r w:rsidR="00B74018" w:rsidRPr="00C33EFA">
        <w:rPr>
          <w:rFonts w:asciiTheme="minorHAnsi" w:hAnsiTheme="minorHAnsi" w:cstheme="minorHAnsi"/>
          <w:sz w:val="24"/>
          <w:szCs w:val="24"/>
        </w:rPr>
        <w:t xml:space="preserve"> </w:t>
      </w:r>
      <w:r w:rsidR="006211BA">
        <w:rPr>
          <w:rFonts w:asciiTheme="minorHAnsi" w:hAnsiTheme="minorHAnsi" w:cstheme="minorHAnsi"/>
          <w:sz w:val="24"/>
          <w:szCs w:val="24"/>
        </w:rPr>
        <w:fldChar w:fldCharType="begin">
          <w:ffData>
            <w:name w:val=""/>
            <w:enabled/>
            <w:calcOnExit w:val="0"/>
            <w:textInput>
              <w:default w:val="(Name of Agency)"/>
            </w:textInput>
          </w:ffData>
        </w:fldChar>
      </w:r>
      <w:r w:rsidR="006211BA">
        <w:rPr>
          <w:rFonts w:asciiTheme="minorHAnsi" w:hAnsiTheme="minorHAnsi" w:cstheme="minorHAnsi"/>
          <w:sz w:val="24"/>
          <w:szCs w:val="24"/>
        </w:rPr>
        <w:instrText xml:space="preserve"> FORMTEXT </w:instrText>
      </w:r>
      <w:r w:rsidR="006211BA">
        <w:rPr>
          <w:rFonts w:asciiTheme="minorHAnsi" w:hAnsiTheme="minorHAnsi" w:cstheme="minorHAnsi"/>
          <w:sz w:val="24"/>
          <w:szCs w:val="24"/>
        </w:rPr>
      </w:r>
      <w:r w:rsidR="006211BA">
        <w:rPr>
          <w:rFonts w:asciiTheme="minorHAnsi" w:hAnsiTheme="minorHAnsi" w:cstheme="minorHAnsi"/>
          <w:sz w:val="24"/>
          <w:szCs w:val="24"/>
        </w:rPr>
        <w:fldChar w:fldCharType="separate"/>
      </w:r>
      <w:r w:rsidR="006211BA">
        <w:rPr>
          <w:rFonts w:asciiTheme="minorHAnsi" w:hAnsiTheme="minorHAnsi" w:cstheme="minorHAnsi"/>
          <w:noProof/>
          <w:sz w:val="24"/>
          <w:szCs w:val="24"/>
        </w:rPr>
        <w:t>(Name of Agency)</w:t>
      </w:r>
      <w:r w:rsidR="006211BA">
        <w:rPr>
          <w:rFonts w:asciiTheme="minorHAnsi" w:hAnsiTheme="minorHAnsi" w:cstheme="minorHAnsi"/>
          <w:sz w:val="24"/>
          <w:szCs w:val="24"/>
        </w:rPr>
        <w:fldChar w:fldCharType="end"/>
      </w:r>
      <w:r w:rsidR="00B74018" w:rsidRPr="00C33EFA">
        <w:rPr>
          <w:rFonts w:asciiTheme="minorHAnsi" w:hAnsiTheme="minorHAnsi" w:cstheme="minorHAnsi"/>
          <w:sz w:val="24"/>
          <w:szCs w:val="24"/>
        </w:rPr>
        <w:t xml:space="preserve"> </w:t>
      </w:r>
      <w:r w:rsidRPr="00C33EFA">
        <w:rPr>
          <w:rFonts w:asciiTheme="minorHAnsi" w:hAnsiTheme="minorHAnsi" w:cstheme="minorHAnsi"/>
          <w:sz w:val="24"/>
          <w:szCs w:val="24"/>
        </w:rPr>
        <w:t xml:space="preserve">this </w:t>
      </w:r>
      <w:r w:rsidR="006211BA">
        <w:rPr>
          <w:rFonts w:asciiTheme="minorHAnsi" w:hAnsiTheme="minorHAnsi" w:cstheme="minorHAnsi"/>
          <w:sz w:val="24"/>
          <w:szCs w:val="24"/>
        </w:rPr>
        <w:fldChar w:fldCharType="begin">
          <w:ffData>
            <w:name w:val="Text13"/>
            <w:enabled/>
            <w:calcOnExit w:val="0"/>
            <w:textInput>
              <w:default w:val="(Day of Month e.g. 1st, 2nd, 3rd...)"/>
            </w:textInput>
          </w:ffData>
        </w:fldChar>
      </w:r>
      <w:bookmarkStart w:id="1" w:name="Text13"/>
      <w:r w:rsidR="006211BA">
        <w:rPr>
          <w:rFonts w:asciiTheme="minorHAnsi" w:hAnsiTheme="minorHAnsi" w:cstheme="minorHAnsi"/>
          <w:sz w:val="24"/>
          <w:szCs w:val="24"/>
        </w:rPr>
        <w:instrText xml:space="preserve"> FORMTEXT </w:instrText>
      </w:r>
      <w:r w:rsidR="006211BA">
        <w:rPr>
          <w:rFonts w:asciiTheme="minorHAnsi" w:hAnsiTheme="minorHAnsi" w:cstheme="minorHAnsi"/>
          <w:sz w:val="24"/>
          <w:szCs w:val="24"/>
        </w:rPr>
      </w:r>
      <w:r w:rsidR="006211BA">
        <w:rPr>
          <w:rFonts w:asciiTheme="minorHAnsi" w:hAnsiTheme="minorHAnsi" w:cstheme="minorHAnsi"/>
          <w:sz w:val="24"/>
          <w:szCs w:val="24"/>
        </w:rPr>
        <w:fldChar w:fldCharType="separate"/>
      </w:r>
      <w:r w:rsidR="006211BA">
        <w:rPr>
          <w:rFonts w:asciiTheme="minorHAnsi" w:hAnsiTheme="minorHAnsi" w:cstheme="minorHAnsi"/>
          <w:noProof/>
          <w:sz w:val="24"/>
          <w:szCs w:val="24"/>
        </w:rPr>
        <w:t>(Day of Month e.g. 1st, 2nd, 3rd...)</w:t>
      </w:r>
      <w:r w:rsidR="006211BA">
        <w:rPr>
          <w:rFonts w:asciiTheme="minorHAnsi" w:hAnsiTheme="minorHAnsi" w:cstheme="minorHAnsi"/>
          <w:sz w:val="24"/>
          <w:szCs w:val="24"/>
        </w:rPr>
        <w:fldChar w:fldCharType="end"/>
      </w:r>
      <w:bookmarkEnd w:id="1"/>
      <w:r w:rsidRPr="00C33EFA">
        <w:rPr>
          <w:rFonts w:asciiTheme="minorHAnsi" w:hAnsiTheme="minorHAnsi" w:cstheme="minorHAnsi"/>
          <w:sz w:val="24"/>
          <w:szCs w:val="24"/>
        </w:rPr>
        <w:t xml:space="preserve"> day of </w:t>
      </w:r>
      <w:r w:rsidR="006211BA">
        <w:rPr>
          <w:rFonts w:asciiTheme="minorHAnsi" w:hAnsiTheme="minorHAnsi" w:cstheme="minorHAnsi"/>
          <w:sz w:val="24"/>
          <w:szCs w:val="24"/>
        </w:rPr>
        <w:fldChar w:fldCharType="begin">
          <w:ffData>
            <w:name w:val="Text14"/>
            <w:enabled/>
            <w:calcOnExit w:val="0"/>
            <w:textInput>
              <w:default w:val="(Month)"/>
            </w:textInput>
          </w:ffData>
        </w:fldChar>
      </w:r>
      <w:bookmarkStart w:id="2" w:name="Text14"/>
      <w:r w:rsidR="006211BA">
        <w:rPr>
          <w:rFonts w:asciiTheme="minorHAnsi" w:hAnsiTheme="minorHAnsi" w:cstheme="minorHAnsi"/>
          <w:sz w:val="24"/>
          <w:szCs w:val="24"/>
        </w:rPr>
        <w:instrText xml:space="preserve"> FORMTEXT </w:instrText>
      </w:r>
      <w:r w:rsidR="006211BA">
        <w:rPr>
          <w:rFonts w:asciiTheme="minorHAnsi" w:hAnsiTheme="minorHAnsi" w:cstheme="minorHAnsi"/>
          <w:sz w:val="24"/>
          <w:szCs w:val="24"/>
        </w:rPr>
      </w:r>
      <w:r w:rsidR="006211BA">
        <w:rPr>
          <w:rFonts w:asciiTheme="minorHAnsi" w:hAnsiTheme="minorHAnsi" w:cstheme="minorHAnsi"/>
          <w:sz w:val="24"/>
          <w:szCs w:val="24"/>
        </w:rPr>
        <w:fldChar w:fldCharType="separate"/>
      </w:r>
      <w:r w:rsidR="006211BA">
        <w:rPr>
          <w:rFonts w:asciiTheme="minorHAnsi" w:hAnsiTheme="minorHAnsi" w:cstheme="minorHAnsi"/>
          <w:noProof/>
          <w:sz w:val="24"/>
          <w:szCs w:val="24"/>
        </w:rPr>
        <w:t>(Month)</w:t>
      </w:r>
      <w:r w:rsidR="006211BA">
        <w:rPr>
          <w:rFonts w:asciiTheme="minorHAnsi" w:hAnsiTheme="minorHAnsi" w:cstheme="minorHAnsi"/>
          <w:sz w:val="24"/>
          <w:szCs w:val="24"/>
        </w:rPr>
        <w:fldChar w:fldCharType="end"/>
      </w:r>
      <w:bookmarkEnd w:id="2"/>
      <w:r w:rsidRPr="00C33EFA">
        <w:rPr>
          <w:rFonts w:asciiTheme="minorHAnsi" w:hAnsiTheme="minorHAnsi" w:cstheme="minorHAnsi"/>
          <w:sz w:val="24"/>
          <w:szCs w:val="24"/>
        </w:rPr>
        <w:t xml:space="preserve">, </w:t>
      </w:r>
      <w:r w:rsidR="006211BA">
        <w:rPr>
          <w:rFonts w:asciiTheme="minorHAnsi" w:hAnsiTheme="minorHAnsi" w:cstheme="minorHAnsi"/>
          <w:sz w:val="24"/>
          <w:szCs w:val="24"/>
        </w:rPr>
        <w:fldChar w:fldCharType="begin">
          <w:ffData>
            <w:name w:val="Text15"/>
            <w:enabled/>
            <w:calcOnExit w:val="0"/>
            <w:textInput>
              <w:default w:val="(Year)"/>
            </w:textInput>
          </w:ffData>
        </w:fldChar>
      </w:r>
      <w:bookmarkStart w:id="3" w:name="Text15"/>
      <w:r w:rsidR="006211BA">
        <w:rPr>
          <w:rFonts w:asciiTheme="minorHAnsi" w:hAnsiTheme="minorHAnsi" w:cstheme="minorHAnsi"/>
          <w:sz w:val="24"/>
          <w:szCs w:val="24"/>
        </w:rPr>
        <w:instrText xml:space="preserve"> FORMTEXT </w:instrText>
      </w:r>
      <w:r w:rsidR="006211BA">
        <w:rPr>
          <w:rFonts w:asciiTheme="minorHAnsi" w:hAnsiTheme="minorHAnsi" w:cstheme="minorHAnsi"/>
          <w:sz w:val="24"/>
          <w:szCs w:val="24"/>
        </w:rPr>
      </w:r>
      <w:r w:rsidR="006211BA">
        <w:rPr>
          <w:rFonts w:asciiTheme="minorHAnsi" w:hAnsiTheme="minorHAnsi" w:cstheme="minorHAnsi"/>
          <w:sz w:val="24"/>
          <w:szCs w:val="24"/>
        </w:rPr>
        <w:fldChar w:fldCharType="separate"/>
      </w:r>
      <w:r w:rsidR="006211BA">
        <w:rPr>
          <w:rFonts w:asciiTheme="minorHAnsi" w:hAnsiTheme="minorHAnsi" w:cstheme="minorHAnsi"/>
          <w:noProof/>
          <w:sz w:val="24"/>
          <w:szCs w:val="24"/>
        </w:rPr>
        <w:t>(Year)</w:t>
      </w:r>
      <w:r w:rsidR="006211BA">
        <w:rPr>
          <w:rFonts w:asciiTheme="minorHAnsi" w:hAnsiTheme="minorHAnsi" w:cstheme="minorHAnsi"/>
          <w:sz w:val="24"/>
          <w:szCs w:val="24"/>
        </w:rPr>
        <w:fldChar w:fldCharType="end"/>
      </w:r>
      <w:bookmarkEnd w:id="3"/>
      <w:r w:rsidRPr="00C33EFA">
        <w:rPr>
          <w:rFonts w:asciiTheme="minorHAnsi" w:hAnsiTheme="minorHAnsi" w:cstheme="minorHAnsi"/>
          <w:sz w:val="24"/>
          <w:szCs w:val="24"/>
        </w:rPr>
        <w:t>.</w:t>
      </w:r>
    </w:p>
    <w:p w:rsidR="001D5172" w:rsidRPr="002C61C7" w:rsidRDefault="001D5172" w:rsidP="001D5172">
      <w:pPr>
        <w:pStyle w:val="Subhead2CharCharCharChar"/>
        <w:tabs>
          <w:tab w:val="left" w:pos="300"/>
        </w:tabs>
        <w:spacing w:line="230" w:lineRule="atLeast"/>
        <w:rPr>
          <w:rFonts w:asciiTheme="minorHAnsi" w:hAnsiTheme="minorHAnsi" w:cstheme="minorHAnsi"/>
          <w:sz w:val="24"/>
          <w:szCs w:val="24"/>
        </w:rPr>
      </w:pPr>
    </w:p>
    <w:p w:rsidR="001D5172" w:rsidRPr="002C61C7" w:rsidRDefault="001D5172" w:rsidP="001D5172">
      <w:pPr>
        <w:pStyle w:val="Subhead2CharCharCharChar"/>
        <w:tabs>
          <w:tab w:val="left" w:pos="300"/>
        </w:tabs>
        <w:spacing w:line="230" w:lineRule="atLeast"/>
        <w:ind w:left="3920" w:hanging="320"/>
        <w:rPr>
          <w:rFonts w:asciiTheme="minorHAnsi" w:hAnsiTheme="minorHAnsi" w:cstheme="minorHAnsi"/>
          <w:sz w:val="24"/>
          <w:szCs w:val="24"/>
        </w:rPr>
      </w:pPr>
    </w:p>
    <w:p w:rsidR="001D5172" w:rsidRPr="002C61C7" w:rsidRDefault="001D5172" w:rsidP="001D5172">
      <w:pPr>
        <w:pStyle w:val="Subhead2CharCharCharChar"/>
        <w:tabs>
          <w:tab w:val="left" w:pos="300"/>
        </w:tabs>
        <w:spacing w:line="230" w:lineRule="atLeast"/>
        <w:ind w:left="3920" w:hanging="320"/>
        <w:rPr>
          <w:rFonts w:asciiTheme="minorHAnsi" w:hAnsiTheme="minorHAnsi" w:cstheme="minorHAnsi"/>
          <w:sz w:val="24"/>
          <w:szCs w:val="24"/>
        </w:rPr>
      </w:pPr>
      <w:r w:rsidRPr="002C61C7">
        <w:rPr>
          <w:rFonts w:asciiTheme="minorHAnsi" w:hAnsiTheme="minorHAnsi" w:cstheme="minorHAnsi"/>
          <w:sz w:val="24"/>
          <w:szCs w:val="24"/>
        </w:rPr>
        <w:t>BY _______________________________________</w:t>
      </w:r>
    </w:p>
    <w:p w:rsidR="001D5172" w:rsidRPr="002C61C7" w:rsidRDefault="001D5172" w:rsidP="001D5172">
      <w:pPr>
        <w:pStyle w:val="Subhead2CharCharCharChar"/>
        <w:tabs>
          <w:tab w:val="left" w:pos="3600"/>
        </w:tabs>
        <w:spacing w:line="230" w:lineRule="atLeast"/>
        <w:ind w:left="3920" w:hanging="320"/>
        <w:rPr>
          <w:rFonts w:asciiTheme="minorHAnsi" w:hAnsiTheme="minorHAnsi" w:cstheme="minorHAnsi"/>
          <w:sz w:val="24"/>
          <w:szCs w:val="24"/>
        </w:rPr>
      </w:pPr>
      <w:r w:rsidRPr="002C61C7">
        <w:rPr>
          <w:rFonts w:asciiTheme="minorHAnsi" w:hAnsiTheme="minorHAnsi" w:cstheme="minorHAnsi"/>
          <w:sz w:val="24"/>
          <w:szCs w:val="24"/>
        </w:rPr>
        <w:t xml:space="preserve"> </w:t>
      </w:r>
      <w:r w:rsidRPr="002C61C7">
        <w:rPr>
          <w:rFonts w:asciiTheme="minorHAnsi" w:hAnsiTheme="minorHAnsi" w:cstheme="minorHAnsi"/>
          <w:sz w:val="24"/>
          <w:szCs w:val="24"/>
        </w:rPr>
        <w:tab/>
        <w:t>(Signature of Official)</w:t>
      </w:r>
    </w:p>
    <w:p w:rsidR="001D5172" w:rsidRPr="002C61C7" w:rsidRDefault="001D5172" w:rsidP="001D5172">
      <w:pPr>
        <w:pStyle w:val="Subhead2CharCharCharChar"/>
        <w:tabs>
          <w:tab w:val="left" w:pos="3600"/>
        </w:tabs>
        <w:spacing w:line="230" w:lineRule="atLeast"/>
        <w:ind w:left="3600"/>
        <w:rPr>
          <w:rFonts w:asciiTheme="minorHAnsi" w:hAnsiTheme="minorHAnsi" w:cstheme="minorHAnsi"/>
          <w:sz w:val="24"/>
          <w:szCs w:val="24"/>
        </w:rPr>
      </w:pPr>
    </w:p>
    <w:p w:rsidR="001D5172" w:rsidRPr="002C61C7" w:rsidRDefault="001D5172" w:rsidP="001D5172">
      <w:pPr>
        <w:tabs>
          <w:tab w:val="left" w:pos="300"/>
        </w:tabs>
        <w:spacing w:after="60" w:line="230" w:lineRule="atLeast"/>
        <w:ind w:left="3920" w:hanging="320"/>
        <w:rPr>
          <w:rFonts w:asciiTheme="minorHAnsi" w:hAnsiTheme="minorHAnsi" w:cstheme="minorHAnsi"/>
          <w:sz w:val="24"/>
          <w:szCs w:val="24"/>
        </w:rPr>
      </w:pPr>
      <w:r w:rsidRPr="002C61C7">
        <w:rPr>
          <w:rFonts w:asciiTheme="minorHAnsi" w:hAnsiTheme="minorHAnsi" w:cstheme="minorHAnsi"/>
          <w:sz w:val="24"/>
          <w:szCs w:val="24"/>
        </w:rPr>
        <w:tab/>
        <w:t>_______________________________________</w:t>
      </w:r>
    </w:p>
    <w:p w:rsidR="001D5172" w:rsidRPr="002C61C7" w:rsidRDefault="001D5172" w:rsidP="001D5172">
      <w:pPr>
        <w:pStyle w:val="Subhead2CharCharCharChar"/>
        <w:tabs>
          <w:tab w:val="left" w:pos="3330"/>
        </w:tabs>
        <w:spacing w:line="230" w:lineRule="atLeast"/>
        <w:ind w:left="4240" w:hanging="320"/>
        <w:rPr>
          <w:rFonts w:asciiTheme="minorHAnsi" w:hAnsiTheme="minorHAnsi" w:cstheme="minorHAnsi"/>
          <w:sz w:val="24"/>
          <w:szCs w:val="24"/>
        </w:rPr>
      </w:pPr>
      <w:r w:rsidRPr="002C61C7">
        <w:rPr>
          <w:rFonts w:asciiTheme="minorHAnsi" w:hAnsiTheme="minorHAnsi" w:cstheme="minorHAnsi"/>
          <w:sz w:val="24"/>
          <w:szCs w:val="24"/>
        </w:rPr>
        <w:t>(Title of Official)</w:t>
      </w:r>
      <w:r w:rsidRPr="002C61C7">
        <w:rPr>
          <w:rFonts w:asciiTheme="minorHAnsi" w:hAnsiTheme="minorHAnsi" w:cstheme="minorHAnsi"/>
          <w:sz w:val="24"/>
          <w:szCs w:val="24"/>
        </w:rPr>
        <w:tab/>
      </w:r>
      <w:r w:rsidRPr="002C61C7">
        <w:rPr>
          <w:rFonts w:asciiTheme="minorHAnsi" w:hAnsiTheme="minorHAnsi" w:cstheme="minorHAnsi"/>
          <w:sz w:val="24"/>
          <w:szCs w:val="24"/>
        </w:rPr>
        <w:tab/>
      </w:r>
    </w:p>
    <w:sectPr w:rsidR="001D5172" w:rsidRPr="002C61C7" w:rsidSect="00FB0F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enturyOldStyle">
    <w:altName w:val="Calibri"/>
    <w:panose1 w:val="00000000000000000000"/>
    <w:charset w:val="00"/>
    <w:family w:val="swiss"/>
    <w:notTrueType/>
    <w:pitch w:val="default"/>
    <w:sig w:usb0="00000003" w:usb1="00000000" w:usb2="00000000" w:usb3="00000000" w:csb0="00000001" w:csb1="00000000"/>
  </w:font>
  <w:font w:name="HelveticaInserat 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7217C4"/>
    <w:multiLevelType w:val="hybridMultilevel"/>
    <w:tmpl w:val="A266BE2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F9E"/>
    <w:rsid w:val="00091B48"/>
    <w:rsid w:val="000B6C9D"/>
    <w:rsid w:val="000D4568"/>
    <w:rsid w:val="00123057"/>
    <w:rsid w:val="00157336"/>
    <w:rsid w:val="001A1D29"/>
    <w:rsid w:val="001D5172"/>
    <w:rsid w:val="002059B4"/>
    <w:rsid w:val="0022521A"/>
    <w:rsid w:val="00256A49"/>
    <w:rsid w:val="002C61C7"/>
    <w:rsid w:val="002D5C24"/>
    <w:rsid w:val="003050E1"/>
    <w:rsid w:val="00335A05"/>
    <w:rsid w:val="0038161F"/>
    <w:rsid w:val="00486092"/>
    <w:rsid w:val="004A08E6"/>
    <w:rsid w:val="005E548D"/>
    <w:rsid w:val="00615F49"/>
    <w:rsid w:val="006211BA"/>
    <w:rsid w:val="00691192"/>
    <w:rsid w:val="006A1786"/>
    <w:rsid w:val="006B668D"/>
    <w:rsid w:val="006F5B88"/>
    <w:rsid w:val="00704DE7"/>
    <w:rsid w:val="0078267B"/>
    <w:rsid w:val="007C1212"/>
    <w:rsid w:val="00802153"/>
    <w:rsid w:val="00880FCE"/>
    <w:rsid w:val="00881F00"/>
    <w:rsid w:val="008E6B21"/>
    <w:rsid w:val="009310C0"/>
    <w:rsid w:val="00A50947"/>
    <w:rsid w:val="00AA2031"/>
    <w:rsid w:val="00AF78DA"/>
    <w:rsid w:val="00B36B12"/>
    <w:rsid w:val="00B64FAB"/>
    <w:rsid w:val="00B65F34"/>
    <w:rsid w:val="00B74018"/>
    <w:rsid w:val="00B92CAA"/>
    <w:rsid w:val="00B94528"/>
    <w:rsid w:val="00BE47E8"/>
    <w:rsid w:val="00BE6B57"/>
    <w:rsid w:val="00C2230A"/>
    <w:rsid w:val="00C26F5B"/>
    <w:rsid w:val="00C33EFA"/>
    <w:rsid w:val="00C51EFA"/>
    <w:rsid w:val="00CE0268"/>
    <w:rsid w:val="00DE07DD"/>
    <w:rsid w:val="00E01C9E"/>
    <w:rsid w:val="00E165D8"/>
    <w:rsid w:val="00E652B3"/>
    <w:rsid w:val="00E705DE"/>
    <w:rsid w:val="00E81D94"/>
    <w:rsid w:val="00E96367"/>
    <w:rsid w:val="00EA00CB"/>
    <w:rsid w:val="00EC6DE9"/>
    <w:rsid w:val="00F57ABC"/>
    <w:rsid w:val="00F914CF"/>
    <w:rsid w:val="00F9224F"/>
    <w:rsid w:val="00FB0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2E86"/>
  <w15:chartTrackingRefBased/>
  <w15:docId w15:val="{FD7E035E-AF33-4CB7-BB72-AEC0FCED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DE9"/>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CE0268"/>
    <w:pPr>
      <w:keepNext/>
      <w:keepLines/>
      <w:spacing w:before="240" w:after="120" w:line="276" w:lineRule="auto"/>
      <w:outlineLvl w:val="1"/>
    </w:pPr>
    <w:rPr>
      <w:rFonts w:asciiTheme="minorHAnsi" w:eastAsiaTheme="majorEastAsia" w:hAnsiTheme="minorHAnsi" w:cstheme="majorBidi"/>
      <w:color w:val="00659E"/>
      <w:sz w:val="34"/>
      <w:szCs w:val="26"/>
    </w:rPr>
  </w:style>
  <w:style w:type="paragraph" w:styleId="Heading3">
    <w:name w:val="heading 3"/>
    <w:basedOn w:val="Normal"/>
    <w:next w:val="Normal"/>
    <w:link w:val="Heading3Char"/>
    <w:uiPriority w:val="9"/>
    <w:semiHidden/>
    <w:unhideWhenUsed/>
    <w:qFormat/>
    <w:rsid w:val="004A08E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harCharCharCharCharCharCharCharCharCharCharCharCharCharCharCharCharCharCharCharCharCharCharCharChar">
    <w:name w:val="body Char Char Char Char Char Char Char Char Char Char Char Char Char Char Char Char Char Char Char Char Char Char Char Char Char"/>
    <w:link w:val="bodyCharCharCharCharCharCharCharCharCharCharCharCharCharCharCharCharCharCharCharCharCharCharCharCharCharChar"/>
    <w:rsid w:val="00EC6DE9"/>
    <w:pPr>
      <w:tabs>
        <w:tab w:val="left" w:pos="360"/>
      </w:tabs>
      <w:spacing w:line="240" w:lineRule="atLeast"/>
    </w:pPr>
    <w:rPr>
      <w:rFonts w:ascii="CenturyOldStyle" w:eastAsia="Times New Roman" w:hAnsi="CenturyOldStyle" w:cs="Times New Roman"/>
      <w:snapToGrid w:val="0"/>
      <w:color w:val="000000"/>
      <w:sz w:val="20"/>
      <w:szCs w:val="20"/>
    </w:rPr>
  </w:style>
  <w:style w:type="paragraph" w:customStyle="1" w:styleId="Subhead1CharCharCharCharChar">
    <w:name w:val="Subhead 1 Char Char Char Char Char"/>
    <w:next w:val="bodyCharCharCharCharCharCharCharCharCharCharCharCharCharCharCharCharCharCharCharCharCharCharCharCharChar"/>
    <w:link w:val="Subhead1CharCharCharCharCharChar"/>
    <w:rsid w:val="00EC6DE9"/>
    <w:pPr>
      <w:spacing w:after="80" w:line="280" w:lineRule="atLeast"/>
    </w:pPr>
    <w:rPr>
      <w:rFonts w:ascii="HelveticaInserat Roman" w:eastAsia="Times New Roman" w:hAnsi="HelveticaInserat Roman" w:cs="Times New Roman"/>
      <w:caps/>
      <w:snapToGrid w:val="0"/>
      <w:color w:val="000080"/>
      <w:sz w:val="24"/>
      <w:szCs w:val="20"/>
    </w:rPr>
  </w:style>
  <w:style w:type="character" w:customStyle="1" w:styleId="bodyCharCharCharCharCharCharCharCharCharCharCharCharCharCharCharCharCharCharCharCharCharCharCharCharCharChar">
    <w:name w:val="body Char Char Char Char Char Char Char Char Char Char Char Char Char Char Char Char Char Char Char Char Char Char Char Char Char Char"/>
    <w:basedOn w:val="DefaultParagraphFont"/>
    <w:link w:val="bodyCharCharCharCharCharCharCharCharCharCharCharCharCharCharCharCharCharCharCharCharCharCharCharCharChar"/>
    <w:rsid w:val="00EC6DE9"/>
    <w:rPr>
      <w:rFonts w:ascii="CenturyOldStyle" w:eastAsia="Times New Roman" w:hAnsi="CenturyOldStyle" w:cs="Times New Roman"/>
      <w:snapToGrid w:val="0"/>
      <w:color w:val="000000"/>
      <w:sz w:val="20"/>
      <w:szCs w:val="20"/>
    </w:rPr>
  </w:style>
  <w:style w:type="character" w:customStyle="1" w:styleId="Subhead1CharCharCharCharCharChar">
    <w:name w:val="Subhead 1 Char Char Char Char Char Char"/>
    <w:basedOn w:val="DefaultParagraphFont"/>
    <w:link w:val="Subhead1CharCharCharCharChar"/>
    <w:rsid w:val="00EC6DE9"/>
    <w:rPr>
      <w:rFonts w:ascii="HelveticaInserat Roman" w:eastAsia="Times New Roman" w:hAnsi="HelveticaInserat Roman" w:cs="Times New Roman"/>
      <w:caps/>
      <w:snapToGrid w:val="0"/>
      <w:color w:val="000080"/>
      <w:sz w:val="24"/>
      <w:szCs w:val="20"/>
    </w:rPr>
  </w:style>
  <w:style w:type="paragraph" w:customStyle="1" w:styleId="body">
    <w:name w:val="body"/>
    <w:rsid w:val="00EC6DE9"/>
    <w:pPr>
      <w:tabs>
        <w:tab w:val="left" w:pos="360"/>
      </w:tabs>
      <w:spacing w:line="240" w:lineRule="atLeast"/>
    </w:pPr>
    <w:rPr>
      <w:rFonts w:ascii="CenturyOldStyle" w:eastAsia="Times New Roman" w:hAnsi="CenturyOldStyle" w:cs="Times New Roman"/>
      <w:snapToGrid w:val="0"/>
      <w:sz w:val="20"/>
      <w:szCs w:val="20"/>
    </w:rPr>
  </w:style>
  <w:style w:type="paragraph" w:customStyle="1" w:styleId="Subhead2CharCharCharChar">
    <w:name w:val="Subhead 2 Char Char Char Char"/>
    <w:link w:val="Subhead2CharCharCharCharChar"/>
    <w:rsid w:val="001D5172"/>
    <w:pPr>
      <w:spacing w:after="60" w:line="240" w:lineRule="auto"/>
    </w:pPr>
    <w:rPr>
      <w:rFonts w:ascii="HelveticaInserat Roman" w:eastAsia="Times New Roman" w:hAnsi="HelveticaInserat Roman" w:cs="Times New Roman"/>
      <w:snapToGrid w:val="0"/>
      <w:color w:val="000000"/>
      <w:sz w:val="20"/>
      <w:szCs w:val="20"/>
    </w:rPr>
  </w:style>
  <w:style w:type="character" w:customStyle="1" w:styleId="Subhead2CharCharCharCharChar">
    <w:name w:val="Subhead 2 Char Char Char Char Char"/>
    <w:link w:val="Subhead2CharCharCharChar"/>
    <w:rsid w:val="001D5172"/>
    <w:rPr>
      <w:rFonts w:ascii="HelveticaInserat Roman" w:eastAsia="Times New Roman" w:hAnsi="HelveticaInserat Roman" w:cs="Times New Roman"/>
      <w:snapToGrid w:val="0"/>
      <w:color w:val="000000"/>
      <w:sz w:val="20"/>
      <w:szCs w:val="20"/>
    </w:rPr>
  </w:style>
  <w:style w:type="character" w:customStyle="1" w:styleId="Heading2Char">
    <w:name w:val="Heading 2 Char"/>
    <w:basedOn w:val="DefaultParagraphFont"/>
    <w:link w:val="Heading2"/>
    <w:uiPriority w:val="9"/>
    <w:rsid w:val="00CE0268"/>
    <w:rPr>
      <w:rFonts w:eastAsiaTheme="majorEastAsia" w:cstheme="majorBidi"/>
      <w:color w:val="00659E"/>
      <w:sz w:val="34"/>
      <w:szCs w:val="26"/>
    </w:rPr>
  </w:style>
  <w:style w:type="character" w:customStyle="1" w:styleId="Heading3Char">
    <w:name w:val="Heading 3 Char"/>
    <w:basedOn w:val="DefaultParagraphFont"/>
    <w:link w:val="Heading3"/>
    <w:uiPriority w:val="9"/>
    <w:semiHidden/>
    <w:rsid w:val="004A08E6"/>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381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61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7D13A62A764543AC5663D7363FA922" ma:contentTypeVersion="14" ma:contentTypeDescription="Create a new document." ma:contentTypeScope="" ma:versionID="adf87863b09ddf1d6136da7f001d7a97">
  <xsd:schema xmlns:xsd="http://www.w3.org/2001/XMLSchema" xmlns:xs="http://www.w3.org/2001/XMLSchema" xmlns:p="http://schemas.microsoft.com/office/2006/metadata/properties" xmlns:ns2="233c216e-4e85-45b8-95d3-9aea5237942f" targetNamespace="http://schemas.microsoft.com/office/2006/metadata/properties" ma:root="true" ma:fieldsID="a94a8dd693880889fba5b11f23f7ba66" ns2:_="">
    <xsd:import namespace="233c216e-4e85-45b8-95d3-9aea5237942f"/>
    <xsd:element name="properties">
      <xsd:complexType>
        <xsd:sequence>
          <xsd:element name="documentManagement">
            <xsd:complexType>
              <xsd:all>
                <xsd:element ref="ns2:Job_x0020_Name" minOccurs="0"/>
                <xsd:element ref="ns2:Unpublish" minOccurs="0"/>
                <xsd:element ref="ns2:Site_x0020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c216e-4e85-45b8-95d3-9aea5237942f" elementFormDefault="qualified">
    <xsd:import namespace="http://schemas.microsoft.com/office/2006/documentManagement/types"/>
    <xsd:import namespace="http://schemas.microsoft.com/office/infopath/2007/PartnerControls"/>
    <xsd:element name="Job_x0020_Name" ma:index="4" nillable="true" ma:displayName="Job Name" ma:list="{e3ed5282-def4-4a62-b289-e80de6ed6e3a}" ma:internalName="Job_x0020_Name" ma:readOnly="false" ma:showField="Title" ma:web="233c216e-4e85-45b8-95d3-9aea5237942f">
      <xsd:simpleType>
        <xsd:restriction base="dms:Lookup"/>
      </xsd:simpleType>
    </xsd:element>
    <xsd:element name="Unpublish" ma:index="5" nillable="true" ma:displayName="Unpublish" ma:default="0" ma:internalName="Unpublish" ma:readOnly="false">
      <xsd:simpleType>
        <xsd:restriction base="dms:Boolean"/>
      </xsd:simpleType>
    </xsd:element>
    <xsd:element name="Site_x0020_Link" ma:index="6" nillable="true" ma:displayName="Site Link" ma:hidden="true" ma:internalName="Site_x0020_Link"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ite_x0020_Link xmlns="233c216e-4e85-45b8-95d3-9aea5237942f">http://review.calpers.ca.gov/docs/forms-publications/resolution-tax-defer-member.docx</Site_x0020_Link>
    <Job_x0020_Name xmlns="233c216e-4e85-45b8-95d3-9aea5237942f" xsi:nil="true"/>
    <Unpublish xmlns="233c216e-4e85-45b8-95d3-9aea5237942f">false</Unpublish>
  </documentManagement>
</p:properties>
</file>

<file path=customXml/itemProps1.xml><?xml version="1.0" encoding="utf-8"?>
<ds:datastoreItem xmlns:ds="http://schemas.openxmlformats.org/officeDocument/2006/customXml" ds:itemID="{8B678C32-EFE3-46D4-B95A-FA10E4E1BB96}"/>
</file>

<file path=customXml/itemProps2.xml><?xml version="1.0" encoding="utf-8"?>
<ds:datastoreItem xmlns:ds="http://schemas.openxmlformats.org/officeDocument/2006/customXml" ds:itemID="{9DE0A7ED-B8DB-42C2-9754-0F01840D3F86}"/>
</file>

<file path=customXml/itemProps3.xml><?xml version="1.0" encoding="utf-8"?>
<ds:datastoreItem xmlns:ds="http://schemas.openxmlformats.org/officeDocument/2006/customXml" ds:itemID="{532B56B8-B363-476A-AC56-AD8752F9D4F8}"/>
</file>

<file path=customXml/itemProps4.xml><?xml version="1.0" encoding="utf-8"?>
<ds:datastoreItem xmlns:ds="http://schemas.openxmlformats.org/officeDocument/2006/customXml" ds:itemID="{41DDD32D-28C0-423A-A913-D3C4BE844947}"/>
</file>

<file path=docProps/app.xml><?xml version="1.0" encoding="utf-8"?>
<Properties xmlns="http://schemas.openxmlformats.org/officeDocument/2006/extended-properties" xmlns:vt="http://schemas.openxmlformats.org/officeDocument/2006/docPropsVTypes">
  <Template>Normal.dotm</Template>
  <TotalTime>5</TotalTime>
  <Pages>2</Pages>
  <Words>469</Words>
  <Characters>2576</Characters>
  <Application>Microsoft Office Word</Application>
  <DocSecurity>0</DocSecurity>
  <Lines>59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Stacey</dc:creator>
  <cp:keywords/>
  <dc:description/>
  <cp:lastModifiedBy>Ashley Wheat</cp:lastModifiedBy>
  <cp:revision>3</cp:revision>
  <cp:lastPrinted>2018-02-14T19:32:00Z</cp:lastPrinted>
  <dcterms:created xsi:type="dcterms:W3CDTF">2018-02-27T16:23:00Z</dcterms:created>
  <dcterms:modified xsi:type="dcterms:W3CDTF">2018-04-11T15:22:00Z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0x010100687D13A62A764543AC5663D7363FA922</vt:lpwstr>
  </property>
</Properties>
</file>