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5" w:rsidRPr="00ED6768" w:rsidRDefault="003B4215" w:rsidP="00EA3729">
      <w:pPr>
        <w:ind w:right="-720" w:hanging="720"/>
        <w:jc w:val="center"/>
        <w:rPr>
          <w:rFonts w:ascii="Arial" w:hAnsi="Arial" w:cs="Arial"/>
          <w:b/>
          <w:sz w:val="24"/>
        </w:rPr>
      </w:pPr>
      <w:r w:rsidRPr="00ED6768">
        <w:rPr>
          <w:rFonts w:ascii="Arial" w:hAnsi="Arial" w:cs="Arial"/>
          <w:b/>
          <w:sz w:val="24"/>
        </w:rPr>
        <w:t>CALIFORNIA PUBLIC EMPLOYEES’ RETIREMENT SYSTEM</w:t>
      </w:r>
    </w:p>
    <w:p w:rsidR="003B4215" w:rsidRPr="00ED6768" w:rsidRDefault="003B4215" w:rsidP="00EA3729">
      <w:pPr>
        <w:ind w:right="-720" w:hanging="720"/>
        <w:jc w:val="center"/>
        <w:rPr>
          <w:rFonts w:ascii="Arial" w:hAnsi="Arial" w:cs="Arial"/>
          <w:b/>
          <w:sz w:val="24"/>
        </w:rPr>
      </w:pPr>
    </w:p>
    <w:p w:rsidR="003B4215" w:rsidRPr="00ED6768" w:rsidRDefault="003B4215" w:rsidP="00EA3729">
      <w:pPr>
        <w:ind w:right="-720" w:hanging="720"/>
        <w:jc w:val="center"/>
        <w:rPr>
          <w:rFonts w:ascii="Arial" w:hAnsi="Arial" w:cs="Arial"/>
          <w:b/>
          <w:sz w:val="24"/>
        </w:rPr>
      </w:pPr>
      <w:r w:rsidRPr="00ED6768">
        <w:rPr>
          <w:rFonts w:ascii="Arial" w:hAnsi="Arial" w:cs="Arial"/>
          <w:b/>
          <w:sz w:val="24"/>
        </w:rPr>
        <w:t>RESPONSIBLE CONTRACTOR PROGRAM POLICY</w:t>
      </w:r>
    </w:p>
    <w:p w:rsidR="003B4215" w:rsidRPr="00ED6768" w:rsidRDefault="003B4215" w:rsidP="00EA3729">
      <w:pPr>
        <w:ind w:right="-720" w:hanging="720"/>
        <w:jc w:val="center"/>
        <w:rPr>
          <w:rFonts w:ascii="Arial" w:hAnsi="Arial" w:cs="Arial"/>
          <w:b/>
          <w:sz w:val="24"/>
        </w:rPr>
      </w:pPr>
      <w:r w:rsidRPr="00ED6768">
        <w:rPr>
          <w:rFonts w:ascii="Arial" w:hAnsi="Arial" w:cs="Arial"/>
          <w:b/>
          <w:sz w:val="24"/>
        </w:rPr>
        <w:t>ANNUAL REPORT ON MANAGER’S RESPONSIBILITIES</w:t>
      </w:r>
    </w:p>
    <w:p w:rsidR="003B4215" w:rsidRDefault="003B4215" w:rsidP="00EA3729">
      <w:pPr>
        <w:ind w:right="-720" w:hanging="720"/>
        <w:jc w:val="center"/>
        <w:rPr>
          <w:rFonts w:ascii="Arial" w:hAnsi="Arial" w:cs="Arial"/>
          <w:b/>
        </w:rPr>
      </w:pPr>
    </w:p>
    <w:p w:rsidR="00147E19" w:rsidRDefault="00147E19" w:rsidP="00147E19">
      <w:pPr>
        <w:tabs>
          <w:tab w:val="left" w:pos="-720"/>
        </w:tabs>
        <w:ind w:left="-720" w:right="-720"/>
        <w:rPr>
          <w:rFonts w:ascii="Arial" w:hAnsi="Arial" w:cs="Arial"/>
          <w:b/>
          <w:sz w:val="24"/>
          <w:szCs w:val="24"/>
        </w:rPr>
      </w:pPr>
    </w:p>
    <w:p w:rsidR="00147E19" w:rsidRPr="00147E19" w:rsidRDefault="00717C3C" w:rsidP="00147E19">
      <w:pPr>
        <w:tabs>
          <w:tab w:val="left" w:pos="-720"/>
        </w:tabs>
        <w:ind w:left="-72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Instructions: </w:t>
      </w:r>
      <w:r w:rsidR="00147E19" w:rsidRPr="00147E19">
        <w:rPr>
          <w:rFonts w:ascii="Arial" w:hAnsi="Arial" w:cs="Arial"/>
          <w:b/>
          <w:sz w:val="24"/>
          <w:szCs w:val="24"/>
        </w:rPr>
        <w:t xml:space="preserve">Please complete this form in </w:t>
      </w:r>
      <w:r w:rsidR="00147E19">
        <w:rPr>
          <w:rFonts w:ascii="Arial" w:hAnsi="Arial" w:cs="Arial"/>
          <w:b/>
          <w:sz w:val="24"/>
          <w:szCs w:val="24"/>
        </w:rPr>
        <w:t>its entirety by selecting</w:t>
      </w:r>
      <w:r w:rsidR="00147E19" w:rsidRPr="00147E19">
        <w:rPr>
          <w:rFonts w:ascii="Arial" w:hAnsi="Arial" w:cs="Arial"/>
          <w:b/>
          <w:sz w:val="24"/>
          <w:szCs w:val="24"/>
        </w:rPr>
        <w:t xml:space="preserve"> “YES”, “NO”, or “N/A” </w:t>
      </w:r>
      <w:r w:rsidR="00147E19">
        <w:rPr>
          <w:rFonts w:ascii="Arial" w:hAnsi="Arial" w:cs="Arial"/>
          <w:b/>
          <w:sz w:val="24"/>
          <w:szCs w:val="24"/>
        </w:rPr>
        <w:t>for each question</w:t>
      </w:r>
      <w:r w:rsidR="00147E19" w:rsidRPr="00147E19">
        <w:rPr>
          <w:rFonts w:ascii="Arial" w:hAnsi="Arial" w:cs="Arial"/>
          <w:b/>
          <w:sz w:val="24"/>
          <w:szCs w:val="24"/>
        </w:rPr>
        <w:t>. Exp</w:t>
      </w:r>
      <w:r w:rsidR="00147E19">
        <w:rPr>
          <w:rFonts w:ascii="Arial" w:hAnsi="Arial" w:cs="Arial"/>
          <w:b/>
          <w:sz w:val="24"/>
          <w:szCs w:val="24"/>
        </w:rPr>
        <w:t>lain your response</w:t>
      </w:r>
      <w:r>
        <w:rPr>
          <w:rFonts w:ascii="Arial" w:hAnsi="Arial" w:cs="Arial"/>
          <w:b/>
          <w:sz w:val="24"/>
          <w:szCs w:val="24"/>
        </w:rPr>
        <w:t>s</w:t>
      </w:r>
      <w:r w:rsidR="00147E19">
        <w:rPr>
          <w:rFonts w:ascii="Arial" w:hAnsi="Arial" w:cs="Arial"/>
          <w:b/>
          <w:sz w:val="24"/>
          <w:szCs w:val="24"/>
        </w:rPr>
        <w:t xml:space="preserve"> in the s</w:t>
      </w:r>
      <w:r w:rsidR="00147E19" w:rsidRPr="00147E19">
        <w:rPr>
          <w:rFonts w:ascii="Arial" w:hAnsi="Arial" w:cs="Arial"/>
          <w:b/>
          <w:sz w:val="24"/>
          <w:szCs w:val="24"/>
        </w:rPr>
        <w:t>pace provided</w:t>
      </w:r>
      <w:r w:rsidR="00147E19">
        <w:rPr>
          <w:rFonts w:ascii="Arial" w:hAnsi="Arial" w:cs="Arial"/>
          <w:b/>
          <w:sz w:val="24"/>
          <w:szCs w:val="24"/>
        </w:rPr>
        <w:t xml:space="preserve"> below each response</w:t>
      </w:r>
      <w:r w:rsidR="00147E19" w:rsidRPr="00147E1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Provide detail and use additional pages if necessary.</w:t>
      </w:r>
    </w:p>
    <w:p w:rsidR="003B4215" w:rsidRDefault="003B4215" w:rsidP="003B4215">
      <w:pPr>
        <w:rPr>
          <w:rFonts w:ascii="Arial" w:hAnsi="Arial" w:cs="Arial"/>
          <w:b/>
        </w:rPr>
      </w:pPr>
    </w:p>
    <w:tbl>
      <w:tblPr>
        <w:tblStyle w:val="TableGrid"/>
        <w:tblW w:w="990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D6768" w:rsidTr="00ED6768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:rsidR="00ED6768" w:rsidRPr="006A57C6" w:rsidRDefault="00ED6768" w:rsidP="00ED67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>Manager communicated the Policy, and its written policies or procedures relating to the Policy, to all of its Delegates</w:t>
            </w:r>
            <w:r w:rsidR="00872815">
              <w:rPr>
                <w:rFonts w:ascii="Arial" w:hAnsi="Arial" w:cs="Arial"/>
              </w:rPr>
              <w:t>.</w:t>
            </w:r>
            <w:r w:rsidRPr="006A57C6">
              <w:rPr>
                <w:rFonts w:ascii="Arial" w:hAnsi="Arial" w:cs="Arial"/>
              </w:rPr>
              <w:t xml:space="preserve"> (Section VI.E.2.a)</w:t>
            </w:r>
          </w:p>
        </w:tc>
      </w:tr>
      <w:tr w:rsidR="00ED6768" w:rsidTr="00ED6768">
        <w:tc>
          <w:tcPr>
            <w:tcW w:w="9900" w:type="dxa"/>
            <w:tcBorders>
              <w:top w:val="nil"/>
              <w:bottom w:val="nil"/>
            </w:tcBorders>
          </w:tcPr>
          <w:p w:rsidR="00ED6768" w:rsidRPr="006A57C6" w:rsidRDefault="00ED6768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824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4903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5677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ED6768" w:rsidTr="00ED6768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</w:tc>
      </w:tr>
      <w:tr w:rsidR="00ED6768" w:rsidTr="00ED6768">
        <w:tc>
          <w:tcPr>
            <w:tcW w:w="9900" w:type="dxa"/>
            <w:tcBorders>
              <w:top w:val="single" w:sz="4" w:space="0" w:color="auto"/>
            </w:tcBorders>
          </w:tcPr>
          <w:p w:rsidR="00ED6768" w:rsidRPr="006A57C6" w:rsidRDefault="00ED6768" w:rsidP="00ED67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>Manager maintained written policies and procedures and provided employee training for implementing and complying with the Policy</w:t>
            </w:r>
            <w:r w:rsidR="00872815">
              <w:rPr>
                <w:rFonts w:ascii="Arial" w:hAnsi="Arial" w:cs="Arial"/>
              </w:rPr>
              <w:t>.</w:t>
            </w:r>
            <w:r w:rsidRPr="006A57C6">
              <w:rPr>
                <w:rFonts w:ascii="Arial" w:hAnsi="Arial" w:cs="Arial"/>
              </w:rPr>
              <w:t xml:space="preserve"> (Section VI.E.2.b)</w:t>
            </w:r>
          </w:p>
        </w:tc>
      </w:tr>
      <w:tr w:rsidR="00ED6768" w:rsidTr="00ED6768">
        <w:tc>
          <w:tcPr>
            <w:tcW w:w="9900" w:type="dxa"/>
            <w:tcBorders>
              <w:bottom w:val="nil"/>
            </w:tcBorders>
          </w:tcPr>
          <w:p w:rsidR="00ED6768" w:rsidRPr="006A57C6" w:rsidRDefault="00ED6768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6281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733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742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ED6768" w:rsidTr="00ED6768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</w:tc>
      </w:tr>
      <w:tr w:rsidR="00ED6768" w:rsidTr="00ED6768">
        <w:tc>
          <w:tcPr>
            <w:tcW w:w="9900" w:type="dxa"/>
            <w:tcBorders>
              <w:top w:val="single" w:sz="4" w:space="0" w:color="auto"/>
            </w:tcBorders>
          </w:tcPr>
          <w:p w:rsidR="00ED6768" w:rsidRPr="006A57C6" w:rsidRDefault="00ED6768" w:rsidP="00ED67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>Manager reviewed a list prepared by each Delegate of current and pending RCP Contracts</w:t>
            </w:r>
            <w:r w:rsidR="00872815">
              <w:rPr>
                <w:rFonts w:ascii="Arial" w:hAnsi="Arial" w:cs="Arial"/>
              </w:rPr>
              <w:t>.</w:t>
            </w:r>
            <w:r w:rsidRPr="006A57C6">
              <w:rPr>
                <w:rFonts w:ascii="Arial" w:hAnsi="Arial" w:cs="Arial"/>
              </w:rPr>
              <w:t xml:space="preserve"> (Section VI.E.2.c)</w:t>
            </w:r>
          </w:p>
        </w:tc>
      </w:tr>
      <w:tr w:rsidR="00ED6768" w:rsidTr="00EE67DF">
        <w:tc>
          <w:tcPr>
            <w:tcW w:w="9900" w:type="dxa"/>
            <w:tcBorders>
              <w:bottom w:val="nil"/>
            </w:tcBorders>
          </w:tcPr>
          <w:p w:rsidR="00ED6768" w:rsidRPr="006A57C6" w:rsidRDefault="00ED6768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7910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6092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144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ED6768" w:rsidTr="00C81F7D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  <w:p w:rsidR="00ED6768" w:rsidRDefault="00ED6768" w:rsidP="00ED6768">
            <w:pPr>
              <w:rPr>
                <w:rFonts w:ascii="Arial" w:hAnsi="Arial" w:cs="Arial"/>
                <w:b/>
              </w:rPr>
            </w:pPr>
          </w:p>
        </w:tc>
      </w:tr>
      <w:tr w:rsidR="00C81F7D" w:rsidTr="00C81F7D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:rsidR="00C81F7D" w:rsidRPr="006A57C6" w:rsidRDefault="00A97BF7" w:rsidP="00A97B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has m</w:t>
            </w:r>
            <w:r w:rsidR="0003697C">
              <w:rPr>
                <w:rFonts w:ascii="Arial" w:hAnsi="Arial" w:cs="Arial"/>
              </w:rPr>
              <w:t>aintained</w:t>
            </w:r>
            <w:r w:rsidRPr="00A97BF7">
              <w:rPr>
                <w:rFonts w:ascii="Arial" w:hAnsi="Arial" w:cs="Arial"/>
              </w:rPr>
              <w:t xml:space="preserve"> a simplified bid summary for each RCP Contract</w:t>
            </w:r>
            <w:r>
              <w:rPr>
                <w:rFonts w:ascii="Arial" w:hAnsi="Arial" w:cs="Arial"/>
              </w:rPr>
              <w:t xml:space="preserve"> including the </w:t>
            </w:r>
            <w:r w:rsidRPr="00A97BF7">
              <w:rPr>
                <w:rFonts w:ascii="Arial" w:hAnsi="Arial" w:cs="Arial"/>
              </w:rPr>
              <w:t xml:space="preserve">contract, number of bids </w:t>
            </w:r>
            <w:proofErr w:type="gramStart"/>
            <w:r w:rsidRPr="00A97BF7">
              <w:rPr>
                <w:rFonts w:ascii="Arial" w:hAnsi="Arial" w:cs="Arial"/>
              </w:rPr>
              <w:t>submitted,</w:t>
            </w:r>
            <w:proofErr w:type="gramEnd"/>
            <w:r w:rsidRPr="00A97BF7">
              <w:rPr>
                <w:rFonts w:ascii="Arial" w:hAnsi="Arial" w:cs="Arial"/>
              </w:rPr>
              <w:t xml:space="preserve"> the successful bidder, and it</w:t>
            </w:r>
            <w:r>
              <w:rPr>
                <w:rFonts w:ascii="Arial" w:hAnsi="Arial" w:cs="Arial"/>
              </w:rPr>
              <w:t>s Responsible Contractor status</w:t>
            </w:r>
            <w:r w:rsidR="00C81F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(Sections VI.E.2.d</w:t>
            </w:r>
            <w:r w:rsidR="00C81F7D" w:rsidRPr="006A57C6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C81F7D" w:rsidTr="00C81F7D">
        <w:trPr>
          <w:trHeight w:val="80"/>
        </w:trPr>
        <w:tc>
          <w:tcPr>
            <w:tcW w:w="9900" w:type="dxa"/>
            <w:tcBorders>
              <w:top w:val="nil"/>
              <w:bottom w:val="nil"/>
            </w:tcBorders>
          </w:tcPr>
          <w:p w:rsidR="00C81F7D" w:rsidRDefault="00C81F7D" w:rsidP="00D2128B">
            <w:pPr>
              <w:rPr>
                <w:rFonts w:ascii="Arial" w:hAnsi="Arial" w:cs="Arial"/>
                <w:b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6275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8242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6089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C81F7D" w:rsidTr="009D434A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</w:tc>
      </w:tr>
      <w:tr w:rsidR="009D434A" w:rsidTr="00D750F7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:rsidR="009D434A" w:rsidRPr="009D434A" w:rsidRDefault="009D434A" w:rsidP="009D43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D434A">
              <w:rPr>
                <w:rFonts w:ascii="Arial" w:hAnsi="Arial" w:cs="Arial"/>
              </w:rPr>
              <w:t>Manager monitored and enforced its and its Delegates' compliance with the Policy, including the investigation of potential violations. (Sections VI.E.2.e)</w:t>
            </w:r>
          </w:p>
        </w:tc>
      </w:tr>
      <w:tr w:rsidR="009D434A" w:rsidTr="00D750F7">
        <w:tc>
          <w:tcPr>
            <w:tcW w:w="9900" w:type="dxa"/>
            <w:tcBorders>
              <w:top w:val="nil"/>
              <w:bottom w:val="nil"/>
            </w:tcBorders>
          </w:tcPr>
          <w:p w:rsidR="009D434A" w:rsidRDefault="009D434A" w:rsidP="00ED6768">
            <w:pPr>
              <w:rPr>
                <w:rFonts w:ascii="Arial" w:hAnsi="Arial" w:cs="Arial"/>
                <w:b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5674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5362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9825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9D434A" w:rsidTr="00D750F7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9D434A" w:rsidRDefault="009D434A" w:rsidP="00ED6768">
            <w:pPr>
              <w:rPr>
                <w:rFonts w:ascii="Arial" w:hAnsi="Arial" w:cs="Arial"/>
                <w:b/>
              </w:rPr>
            </w:pPr>
          </w:p>
          <w:p w:rsidR="009D434A" w:rsidRDefault="009D434A" w:rsidP="00ED6768">
            <w:pPr>
              <w:rPr>
                <w:rFonts w:ascii="Arial" w:hAnsi="Arial" w:cs="Arial"/>
                <w:b/>
              </w:rPr>
            </w:pPr>
          </w:p>
          <w:p w:rsidR="009D434A" w:rsidRDefault="009D434A" w:rsidP="00ED6768">
            <w:pPr>
              <w:rPr>
                <w:rFonts w:ascii="Arial" w:hAnsi="Arial" w:cs="Arial"/>
                <w:b/>
              </w:rPr>
            </w:pPr>
          </w:p>
          <w:p w:rsidR="009D434A" w:rsidRDefault="009D434A" w:rsidP="00ED6768">
            <w:pPr>
              <w:rPr>
                <w:rFonts w:ascii="Arial" w:hAnsi="Arial" w:cs="Arial"/>
                <w:b/>
              </w:rPr>
            </w:pPr>
          </w:p>
          <w:p w:rsidR="00335AE7" w:rsidRDefault="00335AE7" w:rsidP="00ED6768">
            <w:pPr>
              <w:rPr>
                <w:rFonts w:ascii="Arial" w:hAnsi="Arial" w:cs="Arial"/>
                <w:b/>
              </w:rPr>
            </w:pPr>
          </w:p>
          <w:p w:rsidR="00335AE7" w:rsidRDefault="00335AE7" w:rsidP="00335AE7">
            <w:pPr>
              <w:tabs>
                <w:tab w:val="left" w:pos="15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C81F7D" w:rsidTr="00335AE7">
        <w:tc>
          <w:tcPr>
            <w:tcW w:w="9900" w:type="dxa"/>
            <w:tcBorders>
              <w:top w:val="single" w:sz="4" w:space="0" w:color="auto"/>
            </w:tcBorders>
          </w:tcPr>
          <w:p w:rsidR="00C81F7D" w:rsidRPr="006A57C6" w:rsidRDefault="00C81F7D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lastRenderedPageBreak/>
              <w:t>Manager provided to Staff the Manager's Certificate and Annual Report on Manager's Responsibilities</w:t>
            </w:r>
            <w:r>
              <w:rPr>
                <w:rFonts w:ascii="Arial" w:hAnsi="Arial" w:cs="Arial"/>
              </w:rPr>
              <w:t>.</w:t>
            </w:r>
            <w:r w:rsidRPr="006A57C6">
              <w:rPr>
                <w:rFonts w:ascii="Arial" w:hAnsi="Arial" w:cs="Arial"/>
              </w:rPr>
              <w:t xml:space="preserve"> (Section VI.E.2.f)</w:t>
            </w:r>
          </w:p>
        </w:tc>
      </w:tr>
      <w:tr w:rsidR="00C81F7D" w:rsidTr="00335AE7">
        <w:tc>
          <w:tcPr>
            <w:tcW w:w="9900" w:type="dxa"/>
            <w:tcBorders>
              <w:bottom w:val="nil"/>
            </w:tcBorders>
          </w:tcPr>
          <w:p w:rsidR="00C81F7D" w:rsidRPr="006A57C6" w:rsidRDefault="00C81F7D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0174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5763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9800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C81F7D" w:rsidTr="00335AE7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  <w:p w:rsidR="00C81F7D" w:rsidRDefault="00C81F7D" w:rsidP="00ED6768">
            <w:pPr>
              <w:rPr>
                <w:rFonts w:ascii="Arial" w:hAnsi="Arial" w:cs="Arial"/>
                <w:b/>
              </w:rPr>
            </w:pPr>
          </w:p>
        </w:tc>
      </w:tr>
      <w:tr w:rsidR="00EE67DF" w:rsidTr="00335AE7">
        <w:tc>
          <w:tcPr>
            <w:tcW w:w="9900" w:type="dxa"/>
            <w:tcBorders>
              <w:top w:val="single" w:sz="4" w:space="0" w:color="auto"/>
            </w:tcBorders>
          </w:tcPr>
          <w:p w:rsidR="00EE67DF" w:rsidRPr="006A57C6" w:rsidRDefault="003B00D8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br w:type="page"/>
            </w:r>
            <w:r w:rsidR="00EE67DF">
              <w:br w:type="page"/>
            </w:r>
            <w:r w:rsidR="00EE67DF" w:rsidRPr="006A57C6">
              <w:rPr>
                <w:rFonts w:ascii="Arial" w:hAnsi="Arial" w:cs="Arial"/>
              </w:rPr>
              <w:t>Manager notified (or caused its Delegates to notify) a national contact at trade/service unions if the Manager is expanding RCP Investments into new areas so that trade/service unions can provide the Manager contacts information of local trade councils and union halls in the market where expansion is occurring. If yes, provide locations and trade/service unions contacted. (Section VI.E.2.g)</w:t>
            </w:r>
          </w:p>
        </w:tc>
      </w:tr>
      <w:tr w:rsidR="00EE67DF" w:rsidTr="00EE67DF">
        <w:tc>
          <w:tcPr>
            <w:tcW w:w="9900" w:type="dxa"/>
            <w:tcBorders>
              <w:bottom w:val="nil"/>
            </w:tcBorders>
          </w:tcPr>
          <w:p w:rsidR="00EE67DF" w:rsidRPr="006A57C6" w:rsidRDefault="00EE67DF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9431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5053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5705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</w:p>
        </w:tc>
      </w:tr>
      <w:tr w:rsidR="00EE67DF" w:rsidTr="00EE67DF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</w:tc>
      </w:tr>
      <w:tr w:rsidR="00EE67DF" w:rsidTr="00EE67DF">
        <w:tc>
          <w:tcPr>
            <w:tcW w:w="9900" w:type="dxa"/>
            <w:tcBorders>
              <w:top w:val="single" w:sz="4" w:space="0" w:color="auto"/>
            </w:tcBorders>
          </w:tcPr>
          <w:p w:rsidR="00EE67DF" w:rsidRPr="006A57C6" w:rsidRDefault="00EE67DF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 xml:space="preserve">To the extent the Manager undertook Delegate functions, </w:t>
            </w:r>
            <w:r w:rsidRPr="00147E19">
              <w:rPr>
                <w:rFonts w:ascii="Arial" w:hAnsi="Arial" w:cs="Arial"/>
                <w:u w:val="single"/>
              </w:rPr>
              <w:t>please report all activities</w:t>
            </w:r>
            <w:r w:rsidR="00872815">
              <w:rPr>
                <w:rFonts w:ascii="Arial" w:hAnsi="Arial" w:cs="Arial"/>
              </w:rPr>
              <w:t>.</w:t>
            </w:r>
            <w:r w:rsidRPr="006A57C6">
              <w:rPr>
                <w:rFonts w:ascii="Arial" w:hAnsi="Arial" w:cs="Arial"/>
              </w:rPr>
              <w:t xml:space="preserve"> (Section VI.E.3)</w:t>
            </w:r>
          </w:p>
        </w:tc>
      </w:tr>
      <w:tr w:rsidR="00EE67DF" w:rsidTr="00EE67DF">
        <w:tc>
          <w:tcPr>
            <w:tcW w:w="9900" w:type="dxa"/>
            <w:tcBorders>
              <w:bottom w:val="nil"/>
            </w:tcBorders>
          </w:tcPr>
          <w:p w:rsidR="00EE67DF" w:rsidRPr="006A57C6" w:rsidRDefault="00EE67DF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5424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4379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20965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  <w:r w:rsidRPr="006A57C6">
              <w:rPr>
                <w:rFonts w:ascii="Arial" w:hAnsi="Arial" w:cs="Arial"/>
              </w:rPr>
              <w:tab/>
            </w:r>
          </w:p>
        </w:tc>
      </w:tr>
      <w:tr w:rsidR="00EE67DF" w:rsidTr="00EE67DF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</w:tc>
      </w:tr>
      <w:tr w:rsidR="00EE67DF" w:rsidTr="00EE67DF">
        <w:tc>
          <w:tcPr>
            <w:tcW w:w="9900" w:type="dxa"/>
            <w:tcBorders>
              <w:top w:val="single" w:sz="4" w:space="0" w:color="auto"/>
            </w:tcBorders>
          </w:tcPr>
          <w:p w:rsidR="00EE67DF" w:rsidRPr="006A57C6" w:rsidRDefault="00EE67DF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 xml:space="preserve">Whenever appropriate under the circumstances, Managers used or caused Delegates to use a 30-day </w:t>
            </w:r>
            <w:r w:rsidR="00872815">
              <w:rPr>
                <w:rFonts w:ascii="Arial" w:hAnsi="Arial" w:cs="Arial"/>
              </w:rPr>
              <w:t xml:space="preserve">pre-bid notification procedure. </w:t>
            </w:r>
            <w:r w:rsidR="00147E19" w:rsidRPr="00147E19">
              <w:rPr>
                <w:rFonts w:ascii="Arial" w:hAnsi="Arial" w:cs="Arial"/>
                <w:u w:val="single"/>
              </w:rPr>
              <w:t>Explain</w:t>
            </w:r>
            <w:r w:rsidR="00147E19">
              <w:rPr>
                <w:rFonts w:ascii="Arial" w:hAnsi="Arial" w:cs="Arial"/>
              </w:rPr>
              <w:t xml:space="preserve">. </w:t>
            </w:r>
            <w:r w:rsidRPr="006A57C6">
              <w:rPr>
                <w:rFonts w:ascii="Arial" w:hAnsi="Arial" w:cs="Arial"/>
              </w:rPr>
              <w:t>(Section VI.I)</w:t>
            </w:r>
          </w:p>
        </w:tc>
      </w:tr>
      <w:tr w:rsidR="00EE67DF" w:rsidTr="00EE67DF">
        <w:tc>
          <w:tcPr>
            <w:tcW w:w="9900" w:type="dxa"/>
            <w:tcBorders>
              <w:bottom w:val="nil"/>
            </w:tcBorders>
          </w:tcPr>
          <w:p w:rsidR="00EE67DF" w:rsidRPr="006A57C6" w:rsidRDefault="00EE67DF" w:rsidP="00ED6768">
            <w:p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7531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YES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2743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NO</w:t>
            </w:r>
            <w:r w:rsidRPr="006A57C6">
              <w:rPr>
                <w:rFonts w:ascii="Arial" w:hAnsi="Arial" w:cs="Arial"/>
              </w:rPr>
              <w:tab/>
            </w:r>
            <w:r w:rsidRPr="006A57C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5641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7C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6A57C6">
              <w:rPr>
                <w:rFonts w:ascii="Arial" w:hAnsi="Arial" w:cs="Arial"/>
              </w:rPr>
              <w:t>N/A</w:t>
            </w:r>
            <w:r w:rsidRPr="006A57C6">
              <w:rPr>
                <w:rFonts w:ascii="Arial" w:hAnsi="Arial" w:cs="Arial"/>
              </w:rPr>
              <w:tab/>
            </w:r>
          </w:p>
        </w:tc>
      </w:tr>
      <w:tr w:rsidR="00EE67DF" w:rsidTr="00EE67DF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</w:tc>
      </w:tr>
      <w:tr w:rsidR="00EE67DF" w:rsidTr="00EE67DF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:rsidR="00EE67DF" w:rsidRPr="006A57C6" w:rsidRDefault="00EE67DF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>Provide comments on any other activities in administrating the Policy</w:t>
            </w:r>
            <w:r w:rsidR="00872815">
              <w:rPr>
                <w:rFonts w:ascii="Arial" w:hAnsi="Arial" w:cs="Arial"/>
              </w:rPr>
              <w:t xml:space="preserve">, including heightened engagement with labor representatives around bidding </w:t>
            </w:r>
            <w:r w:rsidR="00625062">
              <w:rPr>
                <w:rFonts w:ascii="Arial" w:hAnsi="Arial" w:cs="Arial"/>
              </w:rPr>
              <w:t>opportunities</w:t>
            </w:r>
            <w:r w:rsidR="00872815">
              <w:rPr>
                <w:rFonts w:ascii="Arial" w:hAnsi="Arial" w:cs="Arial"/>
              </w:rPr>
              <w:t>.</w:t>
            </w:r>
          </w:p>
        </w:tc>
      </w:tr>
      <w:tr w:rsidR="00EE67DF" w:rsidTr="00EE67DF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717C3C" w:rsidRDefault="00717C3C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  <w:p w:rsidR="00EE67DF" w:rsidRDefault="00EE67DF" w:rsidP="00ED6768">
            <w:pPr>
              <w:rPr>
                <w:rFonts w:ascii="Arial" w:hAnsi="Arial" w:cs="Arial"/>
                <w:b/>
              </w:rPr>
            </w:pPr>
          </w:p>
        </w:tc>
      </w:tr>
      <w:tr w:rsidR="00EE67DF" w:rsidTr="00EE67DF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:rsidR="00EE67DF" w:rsidRPr="006A57C6" w:rsidRDefault="00EE67DF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t>What were the actual costs to admi</w:t>
            </w:r>
            <w:r w:rsidR="00625062">
              <w:rPr>
                <w:rFonts w:ascii="Arial" w:hAnsi="Arial" w:cs="Arial"/>
              </w:rPr>
              <w:t>ni</w:t>
            </w:r>
            <w:r w:rsidRPr="006A57C6">
              <w:rPr>
                <w:rFonts w:ascii="Arial" w:hAnsi="Arial" w:cs="Arial"/>
              </w:rPr>
              <w:t xml:space="preserve">ster the Policy during the reporting period (e.g. staffing, website maintenance, procedure manual development, </w:t>
            </w:r>
            <w:proofErr w:type="gramStart"/>
            <w:r w:rsidRPr="006A57C6">
              <w:rPr>
                <w:rFonts w:ascii="Arial" w:hAnsi="Arial" w:cs="Arial"/>
              </w:rPr>
              <w:t>training</w:t>
            </w:r>
            <w:proofErr w:type="gramEnd"/>
            <w:r w:rsidRPr="006A57C6">
              <w:rPr>
                <w:rFonts w:ascii="Arial" w:hAnsi="Arial" w:cs="Arial"/>
              </w:rPr>
              <w:t>)? Please estimate staff and all other costs if not broken out.</w:t>
            </w:r>
          </w:p>
        </w:tc>
      </w:tr>
      <w:tr w:rsidR="00EE67DF" w:rsidTr="00EE67DF"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EE67DF" w:rsidRPr="006A57C6" w:rsidRDefault="00EE67DF" w:rsidP="00ED6768">
            <w:pPr>
              <w:rPr>
                <w:rFonts w:ascii="Arial" w:hAnsi="Arial" w:cs="Arial"/>
              </w:rPr>
            </w:pPr>
          </w:p>
          <w:p w:rsidR="00EE67DF" w:rsidRPr="006A57C6" w:rsidRDefault="00EE67DF" w:rsidP="00ED6768">
            <w:pPr>
              <w:rPr>
                <w:rFonts w:ascii="Arial" w:hAnsi="Arial" w:cs="Arial"/>
              </w:rPr>
            </w:pPr>
          </w:p>
          <w:p w:rsidR="00EE67DF" w:rsidRPr="006A57C6" w:rsidRDefault="00EE67DF" w:rsidP="00ED6768">
            <w:pPr>
              <w:rPr>
                <w:rFonts w:ascii="Arial" w:hAnsi="Arial" w:cs="Arial"/>
              </w:rPr>
            </w:pPr>
          </w:p>
          <w:p w:rsidR="00EE67DF" w:rsidRPr="006A57C6" w:rsidRDefault="00EE67DF" w:rsidP="00ED6768">
            <w:pPr>
              <w:rPr>
                <w:rFonts w:ascii="Arial" w:hAnsi="Arial" w:cs="Arial"/>
              </w:rPr>
            </w:pPr>
          </w:p>
          <w:p w:rsidR="00EE67DF" w:rsidRPr="006A57C6" w:rsidRDefault="00EE67DF" w:rsidP="00ED6768">
            <w:pPr>
              <w:rPr>
                <w:rFonts w:ascii="Arial" w:hAnsi="Arial" w:cs="Arial"/>
              </w:rPr>
            </w:pPr>
          </w:p>
        </w:tc>
      </w:tr>
    </w:tbl>
    <w:p w:rsidR="009D434A" w:rsidRDefault="009D434A">
      <w:r>
        <w:br w:type="page"/>
      </w:r>
    </w:p>
    <w:tbl>
      <w:tblPr>
        <w:tblStyle w:val="TableGrid"/>
        <w:tblW w:w="9900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E67DF" w:rsidTr="00EE67DF">
        <w:tc>
          <w:tcPr>
            <w:tcW w:w="9900" w:type="dxa"/>
            <w:tcBorders>
              <w:top w:val="single" w:sz="4" w:space="0" w:color="auto"/>
            </w:tcBorders>
          </w:tcPr>
          <w:p w:rsidR="00EE67DF" w:rsidRPr="006A57C6" w:rsidRDefault="00EE67DF" w:rsidP="00EE67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57C6">
              <w:rPr>
                <w:rFonts w:ascii="Arial" w:hAnsi="Arial" w:cs="Arial"/>
              </w:rPr>
              <w:lastRenderedPageBreak/>
              <w:t>Report on your experience in implementing the Policy during the reporting period and the impact, if any, it has on CalPERS investments</w:t>
            </w:r>
            <w:r w:rsidR="0010364A">
              <w:rPr>
                <w:rFonts w:ascii="Arial" w:hAnsi="Arial" w:cs="Arial"/>
              </w:rPr>
              <w:t>.</w:t>
            </w:r>
          </w:p>
        </w:tc>
      </w:tr>
      <w:tr w:rsidR="00EE67DF" w:rsidTr="00ED6768">
        <w:tc>
          <w:tcPr>
            <w:tcW w:w="9900" w:type="dxa"/>
          </w:tcPr>
          <w:p w:rsidR="00EE67DF" w:rsidRDefault="00EE67DF" w:rsidP="00EE67DF">
            <w:pPr>
              <w:rPr>
                <w:rFonts w:ascii="Arial" w:hAnsi="Arial" w:cs="Arial"/>
                <w:b/>
              </w:rPr>
            </w:pPr>
          </w:p>
          <w:p w:rsidR="00EE67DF" w:rsidRDefault="00EE67DF" w:rsidP="00EE67DF">
            <w:pPr>
              <w:rPr>
                <w:rFonts w:ascii="Arial" w:hAnsi="Arial" w:cs="Arial"/>
                <w:b/>
              </w:rPr>
            </w:pPr>
          </w:p>
          <w:p w:rsidR="00717C3C" w:rsidRDefault="00717C3C" w:rsidP="00EE67DF">
            <w:pPr>
              <w:rPr>
                <w:rFonts w:ascii="Arial" w:hAnsi="Arial" w:cs="Arial"/>
                <w:b/>
              </w:rPr>
            </w:pPr>
          </w:p>
          <w:p w:rsidR="00717C3C" w:rsidRDefault="00717C3C" w:rsidP="00EE67DF">
            <w:pPr>
              <w:rPr>
                <w:rFonts w:ascii="Arial" w:hAnsi="Arial" w:cs="Arial"/>
                <w:b/>
              </w:rPr>
            </w:pPr>
          </w:p>
          <w:p w:rsidR="00717C3C" w:rsidRDefault="00717C3C" w:rsidP="00EE67DF">
            <w:pPr>
              <w:rPr>
                <w:rFonts w:ascii="Arial" w:hAnsi="Arial" w:cs="Arial"/>
                <w:b/>
              </w:rPr>
            </w:pPr>
          </w:p>
          <w:p w:rsidR="00EE67DF" w:rsidRPr="00EE67DF" w:rsidRDefault="00EE67DF" w:rsidP="00EE67DF">
            <w:pPr>
              <w:rPr>
                <w:rFonts w:ascii="Arial" w:hAnsi="Arial" w:cs="Arial"/>
                <w:b/>
              </w:rPr>
            </w:pPr>
          </w:p>
        </w:tc>
      </w:tr>
    </w:tbl>
    <w:p w:rsidR="005D7022" w:rsidRPr="005D7022" w:rsidRDefault="005D7022" w:rsidP="00EE67DF">
      <w:pPr>
        <w:pStyle w:val="ListParagraph"/>
        <w:ind w:left="0"/>
        <w:rPr>
          <w:rFonts w:ascii="Arial" w:hAnsi="Arial" w:cs="Arial"/>
          <w:b/>
        </w:rPr>
      </w:pPr>
    </w:p>
    <w:sectPr w:rsidR="005D7022" w:rsidRPr="005D7022" w:rsidSect="00335AE7">
      <w:headerReference w:type="default" r:id="rId11"/>
      <w:pgSz w:w="12240" w:h="15840"/>
      <w:pgMar w:top="1440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C8" w:rsidRDefault="004C71C8" w:rsidP="009C3994">
      <w:r>
        <w:separator/>
      </w:r>
    </w:p>
  </w:endnote>
  <w:endnote w:type="continuationSeparator" w:id="0">
    <w:p w:rsidR="004C71C8" w:rsidRDefault="004C71C8" w:rsidP="009C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C8" w:rsidRDefault="004C71C8" w:rsidP="009C3994">
      <w:r>
        <w:separator/>
      </w:r>
    </w:p>
  </w:footnote>
  <w:footnote w:type="continuationSeparator" w:id="0">
    <w:p w:rsidR="004C71C8" w:rsidRDefault="004C71C8" w:rsidP="009C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:rsidR="006A3598" w:rsidRDefault="006A3598" w:rsidP="009C3994">
        <w:pPr>
          <w:pStyle w:val="Header"/>
          <w:jc w:val="right"/>
          <w:rPr>
            <w:rFonts w:ascii="Arial" w:hAnsi="Arial" w:cs="Arial"/>
          </w:rPr>
        </w:pPr>
      </w:p>
      <w:tbl>
        <w:tblPr>
          <w:tblStyle w:val="TableGrid"/>
          <w:tblW w:w="9900" w:type="dxa"/>
          <w:tblInd w:w="-6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0"/>
          <w:gridCol w:w="4860"/>
        </w:tblGrid>
        <w:tr w:rsidR="006A3598" w:rsidTr="006A3598">
          <w:tc>
            <w:tcPr>
              <w:tcW w:w="5040" w:type="dxa"/>
            </w:tcPr>
            <w:p w:rsidR="006A3598" w:rsidRDefault="006A3598" w:rsidP="006A3598">
              <w:pPr>
                <w:pStyle w:val="Header"/>
                <w:ind w:left="-108"/>
                <w:rPr>
                  <w:rFonts w:ascii="Arial" w:hAnsi="Arial" w:cs="Arial"/>
                </w:rPr>
              </w:pPr>
              <w:r w:rsidRPr="00937B91">
                <w:t>Manager Name: ___________________________________</w:t>
              </w:r>
            </w:p>
          </w:tc>
          <w:tc>
            <w:tcPr>
              <w:tcW w:w="4860" w:type="dxa"/>
            </w:tcPr>
            <w:p w:rsidR="006A3598" w:rsidRDefault="006A3598" w:rsidP="006A3598">
              <w:pPr>
                <w:pStyle w:val="Header"/>
                <w:jc w:val="right"/>
                <w:rPr>
                  <w:rFonts w:ascii="Arial" w:hAnsi="Arial" w:cs="Arial"/>
                </w:rPr>
              </w:pPr>
              <w:r w:rsidRPr="009C3994">
                <w:rPr>
                  <w:rFonts w:ascii="Arial" w:hAnsi="Arial" w:cs="Arial"/>
                </w:rPr>
                <w:t xml:space="preserve">Page </w:t>
              </w:r>
              <w:r w:rsidRPr="009C399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9C3994">
                <w:rPr>
                  <w:rFonts w:ascii="Arial" w:hAnsi="Arial" w:cs="Arial"/>
                  <w:b/>
                  <w:bCs/>
                </w:rPr>
                <w:instrText xml:space="preserve"> PAGE </w:instrText>
              </w:r>
              <w:r w:rsidRPr="009C399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03697C">
                <w:rPr>
                  <w:rFonts w:ascii="Arial" w:hAnsi="Arial" w:cs="Arial"/>
                  <w:b/>
                  <w:bCs/>
                  <w:noProof/>
                </w:rPr>
                <w:t>1</w:t>
              </w:r>
              <w:r w:rsidRPr="009C399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9C3994">
                <w:rPr>
                  <w:rFonts w:ascii="Arial" w:hAnsi="Arial" w:cs="Arial"/>
                </w:rPr>
                <w:t xml:space="preserve"> of </w:t>
              </w:r>
              <w:r w:rsidRPr="009C399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9C3994">
                <w:rPr>
                  <w:rFonts w:ascii="Arial" w:hAnsi="Arial" w:cs="Arial"/>
                  <w:b/>
                  <w:bCs/>
                </w:rPr>
                <w:instrText xml:space="preserve"> NUMPAGES  </w:instrText>
              </w:r>
              <w:r w:rsidRPr="009C399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03697C">
                <w:rPr>
                  <w:rFonts w:ascii="Arial" w:hAnsi="Arial" w:cs="Arial"/>
                  <w:b/>
                  <w:bCs/>
                  <w:noProof/>
                </w:rPr>
                <w:t>3</w:t>
              </w:r>
              <w:r w:rsidRPr="009C399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  <w:p w:rsidR="006A3598" w:rsidRDefault="004C71C8" w:rsidP="009C3994">
        <w:pPr>
          <w:pStyle w:val="Header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2D9"/>
    <w:multiLevelType w:val="hybridMultilevel"/>
    <w:tmpl w:val="D46CD710"/>
    <w:lvl w:ilvl="0" w:tplc="20002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F1B"/>
    <w:multiLevelType w:val="hybridMultilevel"/>
    <w:tmpl w:val="58F8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27"/>
    <w:multiLevelType w:val="hybridMultilevel"/>
    <w:tmpl w:val="554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92E"/>
    <w:multiLevelType w:val="hybridMultilevel"/>
    <w:tmpl w:val="58F8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6D40"/>
    <w:multiLevelType w:val="hybridMultilevel"/>
    <w:tmpl w:val="4008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15"/>
    <w:rsid w:val="0003697C"/>
    <w:rsid w:val="000A69EB"/>
    <w:rsid w:val="000A6D79"/>
    <w:rsid w:val="0010364A"/>
    <w:rsid w:val="00147E19"/>
    <w:rsid w:val="00184589"/>
    <w:rsid w:val="00201356"/>
    <w:rsid w:val="00201576"/>
    <w:rsid w:val="002B43BD"/>
    <w:rsid w:val="00335AE7"/>
    <w:rsid w:val="003B00D8"/>
    <w:rsid w:val="003B4215"/>
    <w:rsid w:val="00452EA9"/>
    <w:rsid w:val="00484639"/>
    <w:rsid w:val="004A490A"/>
    <w:rsid w:val="004B3A24"/>
    <w:rsid w:val="004C71C8"/>
    <w:rsid w:val="004E13E2"/>
    <w:rsid w:val="00543F31"/>
    <w:rsid w:val="005D7022"/>
    <w:rsid w:val="00625062"/>
    <w:rsid w:val="00675C12"/>
    <w:rsid w:val="006A3598"/>
    <w:rsid w:val="006A57C6"/>
    <w:rsid w:val="00717C3C"/>
    <w:rsid w:val="007F6613"/>
    <w:rsid w:val="008406EC"/>
    <w:rsid w:val="00872815"/>
    <w:rsid w:val="008B13E2"/>
    <w:rsid w:val="00937B91"/>
    <w:rsid w:val="009A254F"/>
    <w:rsid w:val="009C3994"/>
    <w:rsid w:val="009D434A"/>
    <w:rsid w:val="00A85D22"/>
    <w:rsid w:val="00A97BF7"/>
    <w:rsid w:val="00AE10A8"/>
    <w:rsid w:val="00B60F13"/>
    <w:rsid w:val="00BA533C"/>
    <w:rsid w:val="00C81F7D"/>
    <w:rsid w:val="00C96B93"/>
    <w:rsid w:val="00D750F7"/>
    <w:rsid w:val="00D93F26"/>
    <w:rsid w:val="00DA41DD"/>
    <w:rsid w:val="00EA3729"/>
    <w:rsid w:val="00ED6768"/>
    <w:rsid w:val="00EE67DF"/>
    <w:rsid w:val="00EF30BB"/>
    <w:rsid w:val="00F20F2F"/>
    <w:rsid w:val="00FA1D7C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D7C"/>
    <w:rPr>
      <w:color w:val="808080"/>
    </w:rPr>
  </w:style>
  <w:style w:type="paragraph" w:styleId="BalloonText">
    <w:name w:val="Balloon Text"/>
    <w:basedOn w:val="Normal"/>
    <w:link w:val="BalloonTextChar"/>
    <w:rsid w:val="00FA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3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94"/>
  </w:style>
  <w:style w:type="paragraph" w:styleId="Footer">
    <w:name w:val="footer"/>
    <w:basedOn w:val="Normal"/>
    <w:link w:val="FooterChar"/>
    <w:rsid w:val="009C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D7C"/>
    <w:rPr>
      <w:color w:val="808080"/>
    </w:rPr>
  </w:style>
  <w:style w:type="paragraph" w:styleId="BalloonText">
    <w:name w:val="Balloon Text"/>
    <w:basedOn w:val="Normal"/>
    <w:link w:val="BalloonTextChar"/>
    <w:rsid w:val="00FA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3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94"/>
  </w:style>
  <w:style w:type="paragraph" w:styleId="Footer">
    <w:name w:val="footer"/>
    <w:basedOn w:val="Normal"/>
    <w:link w:val="FooterChar"/>
    <w:rsid w:val="009C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13A62A764543AC5663D7363FA922" ma:contentTypeVersion="14" ma:contentTypeDescription="Create a new document." ma:contentTypeScope="" ma:versionID="adf87863b09ddf1d6136da7f001d7a97">
  <xsd:schema xmlns:xsd="http://www.w3.org/2001/XMLSchema" xmlns:xs="http://www.w3.org/2001/XMLSchema" xmlns:p="http://schemas.microsoft.com/office/2006/metadata/properties" xmlns:ns2="233c216e-4e85-45b8-95d3-9aea5237942f" targetNamespace="http://schemas.microsoft.com/office/2006/metadata/properties" ma:root="true" ma:fieldsID="a94a8dd693880889fba5b11f23f7ba66" ns2:_="">
    <xsd:import namespace="233c216e-4e85-45b8-95d3-9aea5237942f"/>
    <xsd:element name="properties">
      <xsd:complexType>
        <xsd:sequence>
          <xsd:element name="documentManagement">
            <xsd:complexType>
              <xsd:all>
                <xsd:element ref="ns2:Job_x0020_Name" minOccurs="0"/>
                <xsd:element ref="ns2:Unpublish" minOccurs="0"/>
                <xsd:element ref="ns2:Site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216e-4e85-45b8-95d3-9aea5237942f" elementFormDefault="qualified">
    <xsd:import namespace="http://schemas.microsoft.com/office/2006/documentManagement/types"/>
    <xsd:import namespace="http://schemas.microsoft.com/office/infopath/2007/PartnerControls"/>
    <xsd:element name="Job_x0020_Name" ma:index="4" nillable="true" ma:displayName="Job Name" ma:list="{e3ed5282-def4-4a62-b289-e80de6ed6e3a}" ma:internalName="Job_x0020_Name" ma:readOnly="false" ma:showField="Title" ma:web="233c216e-4e85-45b8-95d3-9aea5237942f">
      <xsd:simpleType>
        <xsd:restriction base="dms:Lookup"/>
      </xsd:simpleType>
    </xsd:element>
    <xsd:element name="Unpublish" ma:index="5" nillable="true" ma:displayName="Unpublish" ma:default="0" ma:internalName="Unpublish" ma:readOnly="false">
      <xsd:simpleType>
        <xsd:restriction base="dms:Boolean"/>
      </xsd:simpleType>
    </xsd:element>
    <xsd:element name="Site_x0020_Link" ma:index="6" nillable="true" ma:displayName="Site Link" ma:hidden="true" ma:internalName="Site_x0020_Lin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_x0020_Link xmlns="233c216e-4e85-45b8-95d3-9aea5237942f">http://review.calpers.ca.gov/docs/manager-responsibilities-questionnaire.docx</Site_x0020_Link>
    <Job_x0020_Name xmlns="233c216e-4e85-45b8-95d3-9aea5237942f">5583</Job_x0020_Name>
    <Unpublish xmlns="233c216e-4e85-45b8-95d3-9aea5237942f">false</Unpublish>
  </documentManagement>
</p:properties>
</file>

<file path=customXml/itemProps1.xml><?xml version="1.0" encoding="utf-8"?>
<ds:datastoreItem xmlns:ds="http://schemas.openxmlformats.org/officeDocument/2006/customXml" ds:itemID="{27F97568-1387-45CF-BF0B-53CC1204CD0C}"/>
</file>

<file path=customXml/itemProps2.xml><?xml version="1.0" encoding="utf-8"?>
<ds:datastoreItem xmlns:ds="http://schemas.openxmlformats.org/officeDocument/2006/customXml" ds:itemID="{3DE7E640-7041-4015-9F7E-68F4A4526664}"/>
</file>

<file path=customXml/itemProps3.xml><?xml version="1.0" encoding="utf-8"?>
<ds:datastoreItem xmlns:ds="http://schemas.openxmlformats.org/officeDocument/2006/customXml" ds:itemID="{2468E7F5-FCAD-43BC-AFCD-1D7625E995E6}"/>
</file>

<file path=docProps/app.xml><?xml version="1.0" encoding="utf-8"?>
<Properties xmlns="http://schemas.openxmlformats.org/officeDocument/2006/extended-properties" xmlns:vt="http://schemas.openxmlformats.org/officeDocument/2006/docPropsVTypes">
  <Template>491586DF.dotm</Template>
  <TotalTime>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deMesa, Gabriel</dc:creator>
  <cp:lastModifiedBy>deMesa, Gabriel</cp:lastModifiedBy>
  <cp:revision>5</cp:revision>
  <cp:lastPrinted>2017-08-09T20:39:00Z</cp:lastPrinted>
  <dcterms:created xsi:type="dcterms:W3CDTF">2017-08-09T20:38:00Z</dcterms:created>
  <dcterms:modified xsi:type="dcterms:W3CDTF">2017-08-10T22:23:00Z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0x010100687D13A62A764543AC5663D7363FA922</vt:lpwstr>
  </property>
</Properties>
</file>